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ind w:leftChars="0"/>
        <w:jc w:val="center"/>
        <w:rPr>
          <w:i w:val="0"/>
          <w:sz w:val="32"/>
          <w:szCs w:val="32"/>
          <w:highlight w:val="none"/>
        </w:rPr>
      </w:pPr>
      <w:bookmarkStart w:id="0" w:name="_Toc23462"/>
      <w:bookmarkStart w:id="1" w:name="_Toc16518"/>
      <w:r>
        <w:rPr>
          <w:rFonts w:hint="eastAsia"/>
          <w:i w:val="0"/>
          <w:sz w:val="32"/>
          <w:szCs w:val="32"/>
          <w:highlight w:val="none"/>
        </w:rPr>
        <w:t>招标公告</w:t>
      </w:r>
      <w:bookmarkEnd w:id="0"/>
      <w:bookmarkEnd w:id="1"/>
    </w:p>
    <w:p>
      <w:pPr>
        <w:rPr>
          <w:highlight w:val="none"/>
        </w:rPr>
      </w:pPr>
      <w:bookmarkStart w:id="2" w:name="_Toc17817321"/>
    </w:p>
    <w:p>
      <w:pPr>
        <w:widowControl/>
        <w:spacing w:line="560" w:lineRule="exact"/>
        <w:jc w:val="left"/>
        <w:rPr>
          <w:rFonts w:ascii="宋体" w:hAnsi="宋体" w:eastAsia="宋体" w:cs="宋体"/>
          <w:b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en-US" w:bidi="en-US"/>
        </w:rPr>
        <w:t>1.招标条件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复强动力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针对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生产车间消防安全改进工程施工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项目，以公开招标的方式组织招标。本项目业主为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复强动力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，建设资金来自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企业自筹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，出资比例为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100%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。该项目现已具备招标条件，欢迎具备条件的潜在投标人参加投标。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2.项目概况与招标范围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bookmarkStart w:id="3" w:name="_Toc152042290"/>
      <w:bookmarkEnd w:id="3"/>
      <w:bookmarkStart w:id="4" w:name="_Toc285809451"/>
      <w:bookmarkEnd w:id="4"/>
      <w:bookmarkStart w:id="5" w:name="_Toc144974482"/>
      <w:bookmarkEnd w:id="5"/>
      <w:bookmarkStart w:id="6" w:name="_Toc152045514"/>
      <w:bookmarkEnd w:id="6"/>
      <w:bookmarkStart w:id="7" w:name="_Toc179632530"/>
      <w:bookmarkEnd w:id="7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2.1工程名称：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生产车间消防安全改进工程施工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2.2工程地点：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>济南市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章丘区济南后市场公司</w:t>
      </w:r>
      <w:r>
        <w:rPr>
          <w:rFonts w:hint="eastAsia" w:ascii="宋体" w:hAnsi="宋体" w:cs="宋体"/>
          <w:kern w:val="0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2.3工程概况：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生产车间消防安全改进工程施工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 w:bidi="en-US"/>
        </w:rPr>
        <w:t>，包含机油分装车间设置防静电装置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 w:bidi="en-US"/>
        </w:rPr>
        <w:t>消防疏散标识系统改造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zh-CN" w:bidi="en-US"/>
        </w:rPr>
        <w:t>装调、机加工、拆洗、机油车间钢结构清洁并喷涂防火涂料，投资70万元；装调、机加工、拆洗车间消防报警信号系统改造并接至中控室，投资6.5万元；装调、拆洗、机加工车间燃气报警系统改造至中控室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等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建筑、安装工程，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具体内容及要求详见招标文件、图纸及工程量清单；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2.4资金来源：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企业自筹，已落实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2.5工期要求：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详见招标文件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2.6招标范围：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本次招标范围为施工图纸范围内的全部工作内容，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>详见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招标文件、图纸及工程量清单</w:t>
      </w:r>
      <w:r>
        <w:rPr>
          <w:rFonts w:hint="eastAsia" w:ascii="宋体" w:hAnsi="宋体"/>
          <w:sz w:val="24"/>
          <w:szCs w:val="24"/>
          <w:highlight w:val="none"/>
          <w:u w:val="none"/>
          <w:lang w:eastAsia="zh-CN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2.7本工程共分：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1个标段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3．投标人资格要求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3.1 本次招标要求投标人具备：</w:t>
      </w:r>
    </w:p>
    <w:p>
      <w:pPr>
        <w:widowControl/>
        <w:spacing w:line="360" w:lineRule="auto"/>
        <w:ind w:left="2"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（1）投标人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必须是在中华人民共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highlight w:val="none"/>
          <w:lang w:eastAsia="zh-CN" w:bidi="en-US"/>
        </w:rPr>
        <w:t>和国境内注册的独立法人机构，具有独立承担民事责任能力，注册资金不少于</w:t>
      </w:r>
      <w:r>
        <w:rPr>
          <w:rFonts w:hint="eastAsia" w:cs="Times New Roman"/>
          <w:kern w:val="0"/>
          <w:sz w:val="24"/>
          <w:szCs w:val="21"/>
          <w:highlight w:val="none"/>
          <w:lang w:val="en-US" w:eastAsia="zh-CN" w:bidi="en-US"/>
        </w:rPr>
        <w:t>500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highlight w:val="none"/>
          <w:lang w:eastAsia="zh-CN" w:bidi="en-US"/>
        </w:rPr>
        <w:t>万人民币；公司成立三年以上（以营业执照成立日期到开标当日满三年为准）；</w:t>
      </w: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并在人员、设备、资金等方面具有承担本项目的能力；</w:t>
      </w:r>
    </w:p>
    <w:p>
      <w:pPr>
        <w:spacing w:line="360" w:lineRule="auto"/>
        <w:ind w:left="2" w:firstLine="480" w:firstLineChars="200"/>
        <w:rPr>
          <w:rFonts w:ascii="宋体" w:hAnsi="宋体"/>
          <w:color w:val="auto"/>
          <w:szCs w:val="21"/>
          <w:lang w:eastAsia="zh-CN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（2）投标人资质要求：</w:t>
      </w:r>
      <w:r>
        <w:rPr>
          <w:rFonts w:hint="eastAsia" w:ascii="宋体" w:hAnsi="宋体" w:cs="Times New Roman"/>
          <w:kern w:val="0"/>
          <w:sz w:val="24"/>
          <w:szCs w:val="21"/>
          <w:highlight w:val="none"/>
          <w:lang w:val="en-US" w:eastAsia="zh-CN" w:bidi="en-US"/>
        </w:rPr>
        <w:t>具有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建筑工程施工总承包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壹级及以上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资质</w:t>
      </w: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，并具有有效的安全生产许可证；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（3）投标人拟派项目负责人要求：须具备建筑工程专业</w:t>
      </w:r>
      <w:r>
        <w:rPr>
          <w:rFonts w:hint="eastAsia" w:ascii="宋体" w:hAnsi="宋体" w:cs="Times New Roman"/>
          <w:kern w:val="0"/>
          <w:sz w:val="24"/>
          <w:szCs w:val="21"/>
          <w:highlight w:val="none"/>
          <w:lang w:val="en-US" w:eastAsia="zh-CN" w:bidi="en-US"/>
        </w:rPr>
        <w:t>壹级</w:t>
      </w: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注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册建造师证书，具有有效的安全考核合格B证且不得担任其他在施建设工程项目的项目经理；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（4）财务要求：近三年财务状况良好（近三年指201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8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、201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9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、20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20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年）；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（5）信誉要求：近三年企业信誉良好，无</w:t>
      </w:r>
      <w:r>
        <w:rPr>
          <w:rFonts w:hint="eastAsia" w:ascii="宋体" w:hAnsi="宋体" w:eastAsia="宋体" w:cs="Times New Roman"/>
          <w:kern w:val="0"/>
          <w:sz w:val="24"/>
          <w:szCs w:val="21"/>
          <w:lang w:val="en-US" w:eastAsia="zh-CN" w:bidi="en-US"/>
        </w:rPr>
        <w:t>严重不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良行为记录（近三年指201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8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年1月1日至今）。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3.2 被邀请单位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不可以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组成联合体投标。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4．报名及招标文件的获取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4.1凡有意参加投标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者，请于202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2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eastAsia="en-US" w:bidi="en-US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>8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日至202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2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>14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日每日上午 9:00至11：30，下午 14:00至 16：30（北京时间，下同），到将以下资料的原件扫描件发送至邮箱</w:t>
      </w:r>
      <w:r>
        <w:rPr>
          <w:rFonts w:ascii="宋体" w:hAnsi="宋体" w:eastAsia="宋体" w:cs="宋体"/>
          <w:sz w:val="24"/>
          <w:szCs w:val="24"/>
        </w:rPr>
        <w:t>liuyuan@sinotruk.com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并电话联系工作人员查收（联系人：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刘圆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；联系方式：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13953178362、0531-58066610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）：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①营业执照；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②资质证书；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③安全生产许可证；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④项目负责人注册建造师证书证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val="en-US" w:eastAsia="zh-CN" w:bidi="en-US"/>
        </w:rPr>
        <w:t>及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有效的安全考核合格B证</w:t>
      </w:r>
      <w:r>
        <w:rPr>
          <w:rFonts w:hint="eastAsia" w:ascii="宋体" w:hAnsi="宋体" w:cs="Times New Roman"/>
          <w:kern w:val="0"/>
          <w:sz w:val="24"/>
          <w:szCs w:val="21"/>
          <w:lang w:eastAsia="zh-CN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⑤法人授权委托书及被授权人身份证</w:t>
      </w:r>
      <w:r>
        <w:rPr>
          <w:rFonts w:hint="eastAsia" w:cs="Times New Roman"/>
          <w:kern w:val="0"/>
          <w:sz w:val="24"/>
          <w:szCs w:val="21"/>
          <w:lang w:eastAsia="zh-CN" w:bidi="en-US"/>
        </w:rPr>
        <w:t>、</w:t>
      </w:r>
      <w:r>
        <w:rPr>
          <w:rFonts w:hint="eastAsia" w:cs="Times New Roman"/>
          <w:kern w:val="0"/>
          <w:sz w:val="24"/>
          <w:szCs w:val="21"/>
          <w:lang w:val="en-US" w:eastAsia="zh-CN" w:bidi="en-US"/>
        </w:rPr>
        <w:t>近12个月社保缴纳证明</w:t>
      </w:r>
      <w:r>
        <w:rPr>
          <w:rFonts w:hint="eastAsia" w:eastAsia="宋体" w:cs="Times New Roman"/>
          <w:kern w:val="0"/>
          <w:sz w:val="24"/>
          <w:szCs w:val="21"/>
          <w:lang w:eastAsia="zh-CN" w:bidi="en-US"/>
        </w:rPr>
        <w:t>；</w:t>
      </w:r>
    </w:p>
    <w:p>
      <w:pPr>
        <w:pStyle w:val="2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en-US"/>
        </w:rPr>
        <w:t>⑥联系人</w:t>
      </w: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en-US"/>
        </w:rPr>
        <w:t>、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en-US"/>
        </w:rPr>
        <w:t>联系方式</w:t>
      </w: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en-US"/>
        </w:rPr>
        <w:t>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本项目实行资格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en-US"/>
        </w:rPr>
        <w:t>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审，报名成功不代表资格审查通过，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en-US"/>
        </w:rPr>
        <w:t>以最终通过资格审查委员会的审查为准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4.2招标文件获取：另行通知。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4.3招标文件工本费：无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4.4投标保证金金额、形式和递交：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en-US"/>
        </w:rPr>
        <w:t>详见招标文件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4.5中标服务费：无。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5．投标文件的递交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5.1 投标文件递交的截止时间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（投标截止时间，下同）详见招标文件。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5.2 逾期送达的或者未送达指定地点的投标文件，招标人不予受理。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6．招标公告发布媒介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本次公告同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时在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中国采购与招标网及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中国重型汽车集团有限公司网站上发布。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  <w:t>7</w:t>
      </w:r>
      <w:bookmarkStart w:id="8" w:name="_Toc234382576"/>
      <w:bookmarkEnd w:id="8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  <w:t>．联系方式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zh-CN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 xml:space="preserve">招 标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zh-CN" w:bidi="en-US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non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en-US" w:bidi="en-US"/>
        </w:rPr>
        <w:t>有限公司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none"/>
          <w:lang w:eastAsia="zh-CN" w:bidi="en-US"/>
        </w:rPr>
        <w:t>、中国重汽集团济南复强动力有限公司</w:t>
      </w:r>
      <w:bookmarkStart w:id="9" w:name="_GoBack"/>
      <w:bookmarkEnd w:id="9"/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</w:pP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 xml:space="preserve">地 </w:t>
      </w:r>
      <w:r>
        <w:rPr>
          <w:rFonts w:hint="eastAsia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en-US"/>
        </w:rPr>
        <w:t xml:space="preserve">  </w:t>
      </w: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 xml:space="preserve"> 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济南市高新区华奥路777</w:t>
      </w: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号</w:t>
      </w:r>
    </w:p>
    <w:p>
      <w:pPr>
        <w:widowControl/>
        <w:spacing w:line="500" w:lineRule="exact"/>
        <w:ind w:firstLine="480" w:firstLineChars="20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联 系 人：刘圆</w:t>
      </w:r>
    </w:p>
    <w:p>
      <w:pPr>
        <w:widowControl/>
        <w:spacing w:line="500" w:lineRule="exact"/>
        <w:ind w:firstLine="480" w:firstLineChars="20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电    话：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13953178362、0531-58066610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电子邮件：zqzb2020@126.com</w:t>
      </w:r>
    </w:p>
    <w:p>
      <w:pPr>
        <w:widowControl/>
        <w:spacing w:line="500" w:lineRule="exact"/>
        <w:ind w:firstLine="480" w:firstLineChars="200"/>
        <w:jc w:val="right"/>
        <w:rPr>
          <w:rFonts w:hint="eastAsia" w:ascii="仿宋_GB2312" w:hAnsi="仿宋"/>
          <w:color w:val="FF0000"/>
          <w:szCs w:val="28"/>
        </w:rPr>
        <w:sectPr>
          <w:headerReference r:id="rId3" w:type="default"/>
          <w:footerReference r:id="rId4" w:type="default"/>
          <w:type w:val="continuous"/>
          <w:pgSz w:w="11906" w:h="16838"/>
          <w:pgMar w:top="720" w:right="720" w:bottom="720" w:left="720" w:header="227" w:footer="227" w:gutter="0"/>
          <w:pgNumType w:fmt="decimal"/>
          <w:cols w:space="720" w:num="1"/>
          <w:docGrid w:type="lines" w:linePitch="381" w:charSpace="0"/>
        </w:sectPr>
      </w:pP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202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年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月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7日</w:t>
      </w:r>
      <w:r>
        <w:rPr>
          <w:rFonts w:hint="eastAsia" w:ascii="宋体" w:hAnsi="宋体" w:eastAsia="宋体" w:cs="Times New Roman"/>
          <w:color w:val="FF0000"/>
          <w:kern w:val="0"/>
          <w:sz w:val="24"/>
          <w:szCs w:val="21"/>
          <w:highlight w:val="none"/>
          <w:lang w:val="en-US" w:eastAsia="zh-CN" w:bidi="en-US"/>
        </w:rPr>
        <w:t xml:space="preserve"> </w:t>
      </w:r>
    </w:p>
    <w:bookmarkEnd w:id="2"/>
    <w:p>
      <w:pPr>
        <w:rPr>
          <w:highlight w:val="none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left"/>
                          </w:pP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left"/>
                    </w:pPr>
                  </w:p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  <w:r>
      <w:rPr>
        <w:sz w:val="18"/>
      </w:rPr>
      <w:pict>
        <v:shape id="PowerPlusWaterMarkObject212935521" o:spid="_x0000_s4113" o:spt="136" type="#_x0000_t136" style="position:absolute;left:0pt;margin-left:556.7pt;margin-top:282.9pt;height:10pt;width:86pt;mso-position-horizontal-relative:margin;mso-position-vertical-relative:margin;rotation:-2949120f;z-index:-25163673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915229" o:spid="_x0000_s4112" o:spt="136" type="#_x0000_t136" style="position:absolute;left:0pt;margin-left:481.05pt;margin-top:358.55pt;height:10pt;width:86pt;mso-position-horizontal-relative:margin;mso-position-vertical-relative:margin;rotation:-2949120f;z-index:-25163776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902790" o:spid="_x0000_s4111" o:spt="136" type="#_x0000_t136" style="position:absolute;left:0pt;margin-left:405.35pt;margin-top:434.2pt;height:10pt;width:86pt;mso-position-horizontal-relative:margin;mso-position-vertical-relative:margin;rotation:-2949120f;z-index:-25163878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861464" o:spid="_x0000_s4110" o:spt="136" type="#_x0000_t136" style="position:absolute;left:0pt;margin-left:329.7pt;margin-top:509.85pt;height:10pt;width:86pt;mso-position-horizontal-relative:margin;mso-position-vertical-relative:margin;rotation:-2949120f;z-index:-25163980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821048" o:spid="_x0000_s4109" o:spt="136" type="#_x0000_t136" style="position:absolute;left:0pt;margin-left:254.05pt;margin-top:585.55pt;height:10pt;width:86pt;mso-position-horizontal-relative:margin;mso-position-vertical-relative:margin;rotation:-2949120f;z-index:-25164083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96209" o:spid="_x0000_s4108" o:spt="136" type="#_x0000_t136" style="position:absolute;left:0pt;margin-left:178.4pt;margin-top:661.2pt;height:10pt;width:86pt;mso-position-horizontal-relative:margin;mso-position-vertical-relative:margin;rotation:-2949120f;z-index:-25164185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82704" o:spid="_x0000_s4107" o:spt="136" type="#_x0000_t136" style="position:absolute;left:0pt;margin-left:102.75pt;margin-top:736.85pt;height:10pt;width:86pt;mso-position-horizontal-relative:margin;mso-position-vertical-relative:margin;rotation:-2949120f;z-index:-25164288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64174" o:spid="_x0000_s4106" o:spt="136" type="#_x0000_t136" style="position:absolute;left:0pt;margin-left:27.05pt;margin-top:812.5pt;height:10pt;width:86pt;mso-position-horizontal-relative:margin;mso-position-vertical-relative:margin;rotation:-2949120f;z-index:-25164390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36784" o:spid="_x0000_s4105" o:spt="136" type="#_x0000_t136" style="position:absolute;left:0pt;margin-left:-48.6pt;margin-top:888.15pt;height:10pt;width:86pt;mso-position-horizontal-relative:margin;mso-position-vertical-relative:margin;rotation:-2949120f;z-index:-25164492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14999" o:spid="_x0000_s4104" o:spt="136" type="#_x0000_t136" style="position:absolute;left:0pt;margin-left:556.7pt;margin-top:-196.2pt;height:10pt;width:86pt;mso-position-horizontal-relative:margin;mso-position-vertical-relative:margin;rotation:-2949120f;z-index:-25164595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86846" o:spid="_x0000_s4103" o:spt="136" type="#_x0000_t136" style="position:absolute;left:0pt;margin-left:481.05pt;margin-top:-120.5pt;height:10pt;width:86pt;mso-position-horizontal-relative:margin;mso-position-vertical-relative:margin;rotation:-2949120f;z-index:-25164697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57200" o:spid="_x0000_s4102" o:spt="136" type="#_x0000_t136" style="position:absolute;left:0pt;margin-left:405.35pt;margin-top:-44.85pt;height:10pt;width:86pt;mso-position-horizontal-relative:margin;mso-position-vertical-relative:margin;rotation:-2949120f;z-index:-25164800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42568" o:spid="_x0000_s4101" o:spt="136" type="#_x0000_t136" style="position:absolute;left:0pt;margin-left:329.7pt;margin-top:30.8pt;height:10pt;width:86pt;mso-position-horizontal-relative:margin;mso-position-vertical-relative:margin;rotation:-2949120f;z-index:-25164902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16092" o:spid="_x0000_s4100" o:spt="136" type="#_x0000_t136" style="position:absolute;left:0pt;margin-left:254.05pt;margin-top:106.45pt;height:10pt;width:86pt;mso-position-horizontal-relative:margin;mso-position-vertical-relative:margin;rotation:-2949120f;z-index:-25165004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02203" o:spid="_x0000_s4099" o:spt="136" type="#_x0000_t136" style="position:absolute;left:0pt;margin-left:178.4pt;margin-top:182.1pt;height:10pt;width:86pt;mso-position-horizontal-relative:margin;mso-position-vertical-relative:margin;rotation:-2949120f;z-index:-25165107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83583" o:spid="_x0000_s4098" o:spt="136" type="#_x0000_t136" style="position:absolute;left:0pt;margin-left:102.75pt;margin-top:257.8pt;height:10pt;width:86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63854" o:spid="_x0000_s4097" o:spt="136" type="#_x0000_t136" style="position:absolute;left:0pt;margin-left:27.05pt;margin-top:333.45pt;height:10pt;width:86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43865" o:spid="_x0000_s4096" o:spt="136" type="#_x0000_t136" style="position:absolute;left:0pt;margin-left:-48.6pt;margin-top:409.1pt;height:10pt;width:86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9A"/>
    <w:rsid w:val="00011CD3"/>
    <w:rsid w:val="00132AA3"/>
    <w:rsid w:val="001B6B36"/>
    <w:rsid w:val="001C3A1C"/>
    <w:rsid w:val="001F6D81"/>
    <w:rsid w:val="00301138"/>
    <w:rsid w:val="003176F0"/>
    <w:rsid w:val="003754B9"/>
    <w:rsid w:val="00382A60"/>
    <w:rsid w:val="003B6CAA"/>
    <w:rsid w:val="004111B8"/>
    <w:rsid w:val="00505719"/>
    <w:rsid w:val="0058258E"/>
    <w:rsid w:val="005D75AE"/>
    <w:rsid w:val="00612F27"/>
    <w:rsid w:val="00631CA6"/>
    <w:rsid w:val="006803FC"/>
    <w:rsid w:val="00702E5D"/>
    <w:rsid w:val="007E300E"/>
    <w:rsid w:val="008A238E"/>
    <w:rsid w:val="00924BCD"/>
    <w:rsid w:val="00974111"/>
    <w:rsid w:val="009D1308"/>
    <w:rsid w:val="00A2096D"/>
    <w:rsid w:val="00A72C3B"/>
    <w:rsid w:val="00A97E81"/>
    <w:rsid w:val="00B17A04"/>
    <w:rsid w:val="00B40DC3"/>
    <w:rsid w:val="00B52321"/>
    <w:rsid w:val="00B75784"/>
    <w:rsid w:val="00BD430C"/>
    <w:rsid w:val="00D4065C"/>
    <w:rsid w:val="00DB489A"/>
    <w:rsid w:val="00DD0B78"/>
    <w:rsid w:val="00DE195E"/>
    <w:rsid w:val="00EB17EE"/>
    <w:rsid w:val="00F025EA"/>
    <w:rsid w:val="00F27BDB"/>
    <w:rsid w:val="00FE03BA"/>
    <w:rsid w:val="01D71174"/>
    <w:rsid w:val="02CF69B1"/>
    <w:rsid w:val="02EF4D5B"/>
    <w:rsid w:val="0349249A"/>
    <w:rsid w:val="03CB7D0A"/>
    <w:rsid w:val="04164081"/>
    <w:rsid w:val="045A61D7"/>
    <w:rsid w:val="049338D7"/>
    <w:rsid w:val="049D6BA2"/>
    <w:rsid w:val="04C62477"/>
    <w:rsid w:val="057235B1"/>
    <w:rsid w:val="05AA6BAD"/>
    <w:rsid w:val="05E2043D"/>
    <w:rsid w:val="05F2028D"/>
    <w:rsid w:val="066E2587"/>
    <w:rsid w:val="069A266D"/>
    <w:rsid w:val="06AA6409"/>
    <w:rsid w:val="07323CBF"/>
    <w:rsid w:val="07DA7F0D"/>
    <w:rsid w:val="08033923"/>
    <w:rsid w:val="084A19AA"/>
    <w:rsid w:val="088B6AD7"/>
    <w:rsid w:val="08BA552A"/>
    <w:rsid w:val="08E22CC1"/>
    <w:rsid w:val="09A15D2F"/>
    <w:rsid w:val="0A1D791A"/>
    <w:rsid w:val="0B062F42"/>
    <w:rsid w:val="0B0653F7"/>
    <w:rsid w:val="0B437725"/>
    <w:rsid w:val="0C49267E"/>
    <w:rsid w:val="0C54752C"/>
    <w:rsid w:val="0CDE7751"/>
    <w:rsid w:val="0D776204"/>
    <w:rsid w:val="0D8862D3"/>
    <w:rsid w:val="0D933AC8"/>
    <w:rsid w:val="0FAB45C0"/>
    <w:rsid w:val="0FBD0D96"/>
    <w:rsid w:val="0FC562C3"/>
    <w:rsid w:val="101914A3"/>
    <w:rsid w:val="11453A98"/>
    <w:rsid w:val="116D107E"/>
    <w:rsid w:val="11F70905"/>
    <w:rsid w:val="12491018"/>
    <w:rsid w:val="128B7FF4"/>
    <w:rsid w:val="12932288"/>
    <w:rsid w:val="13825D66"/>
    <w:rsid w:val="139E09AB"/>
    <w:rsid w:val="14111450"/>
    <w:rsid w:val="14F567DB"/>
    <w:rsid w:val="15396E97"/>
    <w:rsid w:val="15DC6409"/>
    <w:rsid w:val="16261FBD"/>
    <w:rsid w:val="1653677B"/>
    <w:rsid w:val="1665569C"/>
    <w:rsid w:val="1665736E"/>
    <w:rsid w:val="16CC718A"/>
    <w:rsid w:val="17D240F5"/>
    <w:rsid w:val="19647819"/>
    <w:rsid w:val="19A51287"/>
    <w:rsid w:val="19F718E2"/>
    <w:rsid w:val="1A053E8B"/>
    <w:rsid w:val="1A1A1A78"/>
    <w:rsid w:val="1A214DBA"/>
    <w:rsid w:val="1AF529B5"/>
    <w:rsid w:val="1AF9676E"/>
    <w:rsid w:val="1B656E0C"/>
    <w:rsid w:val="1BBA5FA9"/>
    <w:rsid w:val="1C275E4B"/>
    <w:rsid w:val="1C3A300E"/>
    <w:rsid w:val="1C7E68D9"/>
    <w:rsid w:val="1C834AA6"/>
    <w:rsid w:val="1CA92D4A"/>
    <w:rsid w:val="1CA96531"/>
    <w:rsid w:val="1D1B13DF"/>
    <w:rsid w:val="1E2456E5"/>
    <w:rsid w:val="1F8A4CDF"/>
    <w:rsid w:val="1F9B63EB"/>
    <w:rsid w:val="1FC21B8C"/>
    <w:rsid w:val="20161AB2"/>
    <w:rsid w:val="204D7566"/>
    <w:rsid w:val="204E1006"/>
    <w:rsid w:val="20737661"/>
    <w:rsid w:val="20F7407F"/>
    <w:rsid w:val="220729A3"/>
    <w:rsid w:val="223907F9"/>
    <w:rsid w:val="22415264"/>
    <w:rsid w:val="23C4511E"/>
    <w:rsid w:val="258B5E98"/>
    <w:rsid w:val="26675DC8"/>
    <w:rsid w:val="276E244B"/>
    <w:rsid w:val="27F358BF"/>
    <w:rsid w:val="28BE2459"/>
    <w:rsid w:val="2A596B13"/>
    <w:rsid w:val="2A5E660E"/>
    <w:rsid w:val="2A685AC2"/>
    <w:rsid w:val="2B134AD1"/>
    <w:rsid w:val="2CB24535"/>
    <w:rsid w:val="2CCC0E2D"/>
    <w:rsid w:val="2D222CFE"/>
    <w:rsid w:val="2D643A06"/>
    <w:rsid w:val="2D896E36"/>
    <w:rsid w:val="2DED178F"/>
    <w:rsid w:val="2EC3210B"/>
    <w:rsid w:val="302A0B85"/>
    <w:rsid w:val="31062587"/>
    <w:rsid w:val="315E32C6"/>
    <w:rsid w:val="31FA5931"/>
    <w:rsid w:val="3251218C"/>
    <w:rsid w:val="32956148"/>
    <w:rsid w:val="32A8649F"/>
    <w:rsid w:val="32BB2294"/>
    <w:rsid w:val="32D66E9A"/>
    <w:rsid w:val="33364352"/>
    <w:rsid w:val="33B37295"/>
    <w:rsid w:val="34833732"/>
    <w:rsid w:val="35A50465"/>
    <w:rsid w:val="35DF351C"/>
    <w:rsid w:val="36EF1FDD"/>
    <w:rsid w:val="36F165AA"/>
    <w:rsid w:val="36FA4EEB"/>
    <w:rsid w:val="37E53998"/>
    <w:rsid w:val="381309C2"/>
    <w:rsid w:val="38925D1E"/>
    <w:rsid w:val="38CC1D03"/>
    <w:rsid w:val="38D174C9"/>
    <w:rsid w:val="38DF50B3"/>
    <w:rsid w:val="395018F6"/>
    <w:rsid w:val="3A633165"/>
    <w:rsid w:val="3A8275B3"/>
    <w:rsid w:val="3B474590"/>
    <w:rsid w:val="3B822661"/>
    <w:rsid w:val="3BAE7C66"/>
    <w:rsid w:val="3BCD0DCE"/>
    <w:rsid w:val="3C845E6C"/>
    <w:rsid w:val="3CCA0E87"/>
    <w:rsid w:val="3CCC06E9"/>
    <w:rsid w:val="3CFE7D2F"/>
    <w:rsid w:val="3D6F3CD1"/>
    <w:rsid w:val="3D874ACB"/>
    <w:rsid w:val="3E021BD6"/>
    <w:rsid w:val="3E643E6A"/>
    <w:rsid w:val="3E9E58CA"/>
    <w:rsid w:val="3FAB18A2"/>
    <w:rsid w:val="40074D14"/>
    <w:rsid w:val="40413E86"/>
    <w:rsid w:val="40782BB5"/>
    <w:rsid w:val="417D61FB"/>
    <w:rsid w:val="41817A57"/>
    <w:rsid w:val="41D03EDA"/>
    <w:rsid w:val="41D626A7"/>
    <w:rsid w:val="424E7922"/>
    <w:rsid w:val="42FE40ED"/>
    <w:rsid w:val="433B3F77"/>
    <w:rsid w:val="456F7CFB"/>
    <w:rsid w:val="45BC5B09"/>
    <w:rsid w:val="46492AAA"/>
    <w:rsid w:val="464D6A35"/>
    <w:rsid w:val="46E53E14"/>
    <w:rsid w:val="484424D9"/>
    <w:rsid w:val="48781792"/>
    <w:rsid w:val="495D4852"/>
    <w:rsid w:val="4A5701ED"/>
    <w:rsid w:val="4C0C485C"/>
    <w:rsid w:val="4C135C51"/>
    <w:rsid w:val="4C167140"/>
    <w:rsid w:val="4C1D0D9F"/>
    <w:rsid w:val="4E5442EB"/>
    <w:rsid w:val="4E8F658C"/>
    <w:rsid w:val="4E9A16B0"/>
    <w:rsid w:val="4F7439BB"/>
    <w:rsid w:val="4F903279"/>
    <w:rsid w:val="4FD07EA9"/>
    <w:rsid w:val="501568D4"/>
    <w:rsid w:val="519226D4"/>
    <w:rsid w:val="52C758D0"/>
    <w:rsid w:val="530618CF"/>
    <w:rsid w:val="53600DED"/>
    <w:rsid w:val="540240D6"/>
    <w:rsid w:val="54602E7D"/>
    <w:rsid w:val="54607A2C"/>
    <w:rsid w:val="54877854"/>
    <w:rsid w:val="548E5813"/>
    <w:rsid w:val="558B763C"/>
    <w:rsid w:val="55F60E1F"/>
    <w:rsid w:val="5606788B"/>
    <w:rsid w:val="56434B55"/>
    <w:rsid w:val="571E01E8"/>
    <w:rsid w:val="576C003B"/>
    <w:rsid w:val="5795733C"/>
    <w:rsid w:val="57B97EA1"/>
    <w:rsid w:val="57D7775D"/>
    <w:rsid w:val="583A7F06"/>
    <w:rsid w:val="587F0726"/>
    <w:rsid w:val="592B3A21"/>
    <w:rsid w:val="5B4D0D61"/>
    <w:rsid w:val="5B950367"/>
    <w:rsid w:val="5CA162EB"/>
    <w:rsid w:val="5CD014F3"/>
    <w:rsid w:val="5D113E7C"/>
    <w:rsid w:val="5D661187"/>
    <w:rsid w:val="5DD0013F"/>
    <w:rsid w:val="5DE32AA5"/>
    <w:rsid w:val="5E470002"/>
    <w:rsid w:val="5EA92586"/>
    <w:rsid w:val="5F163CE4"/>
    <w:rsid w:val="5F623641"/>
    <w:rsid w:val="5F6F231B"/>
    <w:rsid w:val="5FDD7FD1"/>
    <w:rsid w:val="5FE80DAB"/>
    <w:rsid w:val="5FEC0EB6"/>
    <w:rsid w:val="60490780"/>
    <w:rsid w:val="60B72FAE"/>
    <w:rsid w:val="60D056F4"/>
    <w:rsid w:val="60FC729E"/>
    <w:rsid w:val="610709AB"/>
    <w:rsid w:val="61152DC7"/>
    <w:rsid w:val="61F00415"/>
    <w:rsid w:val="621427D7"/>
    <w:rsid w:val="64294449"/>
    <w:rsid w:val="651F72E3"/>
    <w:rsid w:val="655D5D62"/>
    <w:rsid w:val="67312816"/>
    <w:rsid w:val="67635F5D"/>
    <w:rsid w:val="682540A2"/>
    <w:rsid w:val="68600CBA"/>
    <w:rsid w:val="68A13644"/>
    <w:rsid w:val="68DE6DAC"/>
    <w:rsid w:val="691E7FBD"/>
    <w:rsid w:val="69C25A0D"/>
    <w:rsid w:val="69CF67F1"/>
    <w:rsid w:val="69EC0E79"/>
    <w:rsid w:val="6ABC1B13"/>
    <w:rsid w:val="6B4F5140"/>
    <w:rsid w:val="6B5A42D3"/>
    <w:rsid w:val="6BBB0C69"/>
    <w:rsid w:val="6BF87FC1"/>
    <w:rsid w:val="6C3003AB"/>
    <w:rsid w:val="6C50283A"/>
    <w:rsid w:val="6C807861"/>
    <w:rsid w:val="6E045376"/>
    <w:rsid w:val="6E510BD5"/>
    <w:rsid w:val="6E53758B"/>
    <w:rsid w:val="6EF20B58"/>
    <w:rsid w:val="6EFD36FC"/>
    <w:rsid w:val="6F1055D1"/>
    <w:rsid w:val="6F462149"/>
    <w:rsid w:val="70002AD7"/>
    <w:rsid w:val="704765FC"/>
    <w:rsid w:val="704E1BE5"/>
    <w:rsid w:val="710C4285"/>
    <w:rsid w:val="71165DAF"/>
    <w:rsid w:val="71990C6C"/>
    <w:rsid w:val="71E75101"/>
    <w:rsid w:val="722B014F"/>
    <w:rsid w:val="72362BD0"/>
    <w:rsid w:val="72991C1F"/>
    <w:rsid w:val="729E5DF0"/>
    <w:rsid w:val="73417308"/>
    <w:rsid w:val="73D751F1"/>
    <w:rsid w:val="75233F46"/>
    <w:rsid w:val="765154F8"/>
    <w:rsid w:val="7658171F"/>
    <w:rsid w:val="76BA70E6"/>
    <w:rsid w:val="7885355F"/>
    <w:rsid w:val="794443B3"/>
    <w:rsid w:val="79D8590D"/>
    <w:rsid w:val="7B7D53C6"/>
    <w:rsid w:val="7C270D7A"/>
    <w:rsid w:val="7C2A3C2D"/>
    <w:rsid w:val="7D904A45"/>
    <w:rsid w:val="7DA13F3E"/>
    <w:rsid w:val="7E253138"/>
    <w:rsid w:val="7E3178F8"/>
    <w:rsid w:val="7E397793"/>
    <w:rsid w:val="7E7A11D0"/>
    <w:rsid w:val="7E9350A6"/>
    <w:rsid w:val="7F065CB9"/>
    <w:rsid w:val="7F160FB2"/>
    <w:rsid w:val="7F202AF8"/>
    <w:rsid w:val="7F563EBE"/>
    <w:rsid w:val="7FA444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3"/>
    <w:basedOn w:val="1"/>
    <w:next w:val="1"/>
    <w:qFormat/>
    <w:uiPriority w:val="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9"/>
      </w:tabs>
    </w:pPr>
    <w:rPr>
      <w:b/>
    </w:rPr>
  </w:style>
  <w:style w:type="paragraph" w:styleId="8">
    <w:name w:val="Document Map"/>
    <w:basedOn w:val="1"/>
    <w:link w:val="29"/>
    <w:semiHidden/>
    <w:unhideWhenUsed/>
    <w:qFormat/>
    <w:uiPriority w:val="99"/>
    <w:rPr>
      <w:rFonts w:ascii="宋体"/>
      <w:sz w:val="18"/>
      <w:szCs w:val="18"/>
    </w:rPr>
  </w:style>
  <w:style w:type="paragraph" w:styleId="9">
    <w:name w:val="annotation text"/>
    <w:basedOn w:val="1"/>
    <w:link w:val="26"/>
    <w:semiHidden/>
    <w:qFormat/>
    <w:uiPriority w:val="0"/>
    <w:pPr>
      <w:jc w:val="left"/>
    </w:pPr>
    <w:rPr>
      <w:rFonts w:asciiTheme="minorHAnsi" w:hAnsiTheme="minorHAnsi" w:cstheme="minorBidi"/>
    </w:rPr>
  </w:style>
  <w:style w:type="paragraph" w:styleId="10">
    <w:name w:val="Body Text"/>
    <w:basedOn w:val="1"/>
    <w:qFormat/>
    <w:uiPriority w:val="0"/>
    <w:rPr>
      <w:rFonts w:eastAsia="楷体_GB2312"/>
      <w:sz w:val="28"/>
      <w:szCs w:val="20"/>
    </w:rPr>
  </w:style>
  <w:style w:type="paragraph" w:styleId="11">
    <w:name w:val="Body Text Indent"/>
    <w:basedOn w:val="1"/>
    <w:qFormat/>
    <w:uiPriority w:val="0"/>
    <w:pPr>
      <w:spacing w:after="120"/>
      <w:ind w:left="420" w:leftChars="200"/>
    </w:pPr>
  </w:style>
  <w:style w:type="paragraph" w:styleId="12">
    <w:name w:val="toc 3"/>
    <w:basedOn w:val="1"/>
    <w:next w:val="1"/>
    <w:qFormat/>
    <w:uiPriority w:val="39"/>
    <w:pPr>
      <w:ind w:left="840" w:leftChars="400"/>
    </w:pPr>
  </w:style>
  <w:style w:type="paragraph" w:styleId="13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9629"/>
      </w:tabs>
      <w:ind w:left="480" w:leftChars="200"/>
    </w:pPr>
    <w:rPr>
      <w:b/>
    </w:rPr>
  </w:style>
  <w:style w:type="paragraph" w:styleId="17">
    <w:name w:val="Normal (Web)"/>
    <w:basedOn w:val="1"/>
    <w:qFormat/>
    <w:uiPriority w:val="99"/>
    <w:pPr>
      <w:spacing w:before="100" w:beforeAutospacing="1" w:after="100" w:afterAutospacing="1" w:line="320" w:lineRule="atLeast"/>
    </w:pPr>
    <w:rPr>
      <w:rFonts w:ascii="宋体" w:hAnsi="宋体" w:cs="宋体"/>
      <w:sz w:val="18"/>
      <w:szCs w:val="18"/>
    </w:rPr>
  </w:style>
  <w:style w:type="paragraph" w:styleId="18">
    <w:name w:val="annotation subject"/>
    <w:basedOn w:val="9"/>
    <w:next w:val="9"/>
    <w:link w:val="33"/>
    <w:semiHidden/>
    <w:unhideWhenUsed/>
    <w:qFormat/>
    <w:uiPriority w:val="99"/>
    <w:rPr>
      <w:rFonts w:ascii="Times New Roman" w:hAnsi="Times New Roman" w:cs="Times New Roman"/>
      <w:b/>
      <w:bCs/>
    </w:rPr>
  </w:style>
  <w:style w:type="table" w:styleId="20">
    <w:name w:val="Table Grid"/>
    <w:basedOn w:val="1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Hyperlink"/>
    <w:qFormat/>
    <w:uiPriority w:val="99"/>
    <w:rPr>
      <w:rFonts w:eastAsia="宋体"/>
      <w:color w:val="0000FF"/>
      <w:sz w:val="24"/>
      <w:u w:val="single"/>
    </w:rPr>
  </w:style>
  <w:style w:type="character" w:styleId="23">
    <w:name w:val="annotation reference"/>
    <w:basedOn w:val="21"/>
    <w:qFormat/>
    <w:uiPriority w:val="0"/>
    <w:rPr>
      <w:sz w:val="21"/>
      <w:szCs w:val="21"/>
    </w:rPr>
  </w:style>
  <w:style w:type="paragraph" w:customStyle="1" w:styleId="24">
    <w:name w:val="列出段落1"/>
    <w:basedOn w:val="1"/>
    <w:unhideWhenUsed/>
    <w:qFormat/>
    <w:uiPriority w:val="34"/>
    <w:pPr>
      <w:ind w:firstLine="420" w:firstLineChars="200"/>
    </w:pPr>
    <w:rPr>
      <w:rFonts w:hint="eastAsia"/>
      <w:sz w:val="21"/>
    </w:rPr>
  </w:style>
  <w:style w:type="character" w:customStyle="1" w:styleId="25">
    <w:name w:val="标题 1 Char"/>
    <w:basedOn w:val="21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6">
    <w:name w:val="批注文字 Char"/>
    <w:link w:val="9"/>
    <w:semiHidden/>
    <w:qFormat/>
    <w:uiPriority w:val="0"/>
    <w:rPr>
      <w:rFonts w:eastAsia="宋体"/>
      <w:szCs w:val="24"/>
    </w:rPr>
  </w:style>
  <w:style w:type="character" w:customStyle="1" w:styleId="27">
    <w:name w:val="批注文字 Char1"/>
    <w:basedOn w:val="2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8">
    <w:name w:val="批注框文本 Char"/>
    <w:basedOn w:val="21"/>
    <w:link w:val="1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文档结构图 Char"/>
    <w:basedOn w:val="21"/>
    <w:link w:val="8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30">
    <w:name w:val="页眉 Char"/>
    <w:basedOn w:val="21"/>
    <w:link w:val="1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"/>
    <w:basedOn w:val="21"/>
    <w:link w:val="1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2">
    <w:name w:val="NormalCharacter"/>
    <w:qFormat/>
    <w:uiPriority w:val="0"/>
  </w:style>
  <w:style w:type="character" w:customStyle="1" w:styleId="33">
    <w:name w:val="批注主题 Char"/>
    <w:basedOn w:val="26"/>
    <w:link w:val="18"/>
    <w:semiHidden/>
    <w:qFormat/>
    <w:uiPriority w:val="99"/>
    <w:rPr>
      <w:b/>
      <w:bCs/>
      <w:kern w:val="2"/>
      <w:sz w:val="21"/>
    </w:rPr>
  </w:style>
  <w:style w:type="paragraph" w:customStyle="1" w:styleId="34">
    <w:name w:val="BodyText3"/>
    <w:basedOn w:val="1"/>
    <w:qFormat/>
    <w:uiPriority w:val="0"/>
    <w:pPr>
      <w:spacing w:after="120"/>
    </w:pPr>
    <w:rPr>
      <w:sz w:val="16"/>
      <w:szCs w:val="16"/>
    </w:rPr>
  </w:style>
  <w:style w:type="paragraph" w:customStyle="1" w:styleId="35">
    <w:name w:val="UserStyle_92"/>
    <w:basedOn w:val="1"/>
    <w:qFormat/>
    <w:uiPriority w:val="0"/>
    <w:rPr>
      <w:szCs w:val="21"/>
    </w:rPr>
  </w:style>
  <w:style w:type="paragraph" w:customStyle="1" w:styleId="36">
    <w:name w:val="UserStyle_95"/>
    <w:basedOn w:val="37"/>
    <w:qFormat/>
    <w:uiPriority w:val="0"/>
  </w:style>
  <w:style w:type="paragraph" w:customStyle="1" w:styleId="37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38">
    <w:name w:val="Heading2"/>
    <w:basedOn w:val="1"/>
    <w:next w:val="1"/>
    <w:qFormat/>
    <w:uiPriority w:val="0"/>
    <w:pPr>
      <w:keepNext/>
      <w:spacing w:before="240" w:after="60"/>
    </w:pPr>
    <w:rPr>
      <w:rFonts w:ascii="Cambria" w:hAnsi="Cambria"/>
      <w:b/>
      <w:bCs/>
      <w:i/>
      <w:iCs/>
      <w:sz w:val="28"/>
      <w:szCs w:val="28"/>
    </w:rPr>
  </w:style>
  <w:style w:type="paragraph" w:customStyle="1" w:styleId="39">
    <w:name w:val="BodyTextIndent"/>
    <w:basedOn w:val="1"/>
    <w:qFormat/>
    <w:uiPriority w:val="0"/>
    <w:pPr>
      <w:spacing w:after="120"/>
      <w:ind w:left="420" w:leftChars="200"/>
    </w:pPr>
    <w:rPr>
      <w:sz w:val="20"/>
    </w:rPr>
  </w:style>
  <w:style w:type="paragraph" w:customStyle="1" w:styleId="40">
    <w:name w:val="Heading3"/>
    <w:basedOn w:val="1"/>
    <w:next w:val="1"/>
    <w:qFormat/>
    <w:uiPriority w:val="0"/>
    <w:pPr>
      <w:keepNext/>
      <w:spacing w:before="240" w:after="60"/>
    </w:pPr>
    <w:rPr>
      <w:rFonts w:ascii="Cambria" w:hAnsi="Cambria"/>
      <w:b/>
      <w:bCs/>
      <w:sz w:val="26"/>
      <w:szCs w:val="26"/>
    </w:rPr>
  </w:style>
  <w:style w:type="paragraph" w:styleId="4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42">
    <w:name w:val="font101"/>
    <w:basedOn w:val="21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43">
    <w:name w:val="font11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44">
    <w:name w:val="font91"/>
    <w:basedOn w:val="2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5">
    <w:name w:val="font21"/>
    <w:basedOn w:val="2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13"/>
    <customShpInfo spid="_x0000_s4112"/>
    <customShpInfo spid="_x0000_s4111"/>
    <customShpInfo spid="_x0000_s4110"/>
    <customShpInfo spid="_x0000_s4109"/>
    <customShpInfo spid="_x0000_s4108"/>
    <customShpInfo spid="_x0000_s4107"/>
    <customShpInfo spid="_x0000_s4106"/>
    <customShpInfo spid="_x0000_s4105"/>
    <customShpInfo spid="_x0000_s4104"/>
    <customShpInfo spid="_x0000_s4103"/>
    <customShpInfo spid="_x0000_s4102"/>
    <customShpInfo spid="_x0000_s4101"/>
    <customShpInfo spid="_x0000_s4100"/>
    <customShpInfo spid="_x0000_s4099"/>
    <customShpInfo spid="_x0000_s4098"/>
    <customShpInfo spid="_x0000_s4097"/>
    <customShpInfo spid="_x0000_s4096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B26912-A066-46F7-B7F2-FED10CF7A1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144</Pages>
  <Words>10323</Words>
  <Characters>58847</Characters>
  <Lines>490</Lines>
  <Paragraphs>138</Paragraphs>
  <TotalTime>0</TotalTime>
  <ScaleCrop>false</ScaleCrop>
  <LinksUpToDate>false</LinksUpToDate>
  <CharactersWithSpaces>69032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2020-04-24T04:12:00Z</dcterms:created>
  <dc:creator>Windows 用户</dc:creator>
  <cp:lastModifiedBy>刘圆</cp:lastModifiedBy>
  <dcterms:modified xsi:type="dcterms:W3CDTF">2022-02-07T09:05:07Z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94CE71B811294A42B64340AC1FB21B84</vt:lpwstr>
  </property>
</Properties>
</file>