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right" w:leader="dot" w:pos="9061"/>
        </w:tabs>
        <w:ind w:firstLine="0"/>
        <w:jc w:val="center"/>
        <w:rPr>
          <w:rFonts w:hAnsi="宋体"/>
          <w:b/>
          <w:bCs/>
          <w:sz w:val="24"/>
          <w:u w:val="single"/>
        </w:rPr>
      </w:pPr>
      <w:bookmarkStart w:id="8" w:name="_GoBack"/>
      <w:bookmarkEnd w:id="8"/>
      <w:r>
        <w:rPr>
          <w:rFonts w:hint="eastAsia" w:hAnsi="宋体"/>
          <w:b/>
          <w:bCs/>
        </w:rPr>
        <w:t>招标公告</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中国重汽集团济南动力有限公司</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济南发动机</w:t>
      </w:r>
      <w:r>
        <w:rPr>
          <w:rFonts w:hint="eastAsia" w:ascii="宋体" w:hAnsi="宋体" w:eastAsia="宋体" w:cs="宋体"/>
          <w:sz w:val="24"/>
          <w:szCs w:val="24"/>
          <w:u w:val="single"/>
          <w:lang w:val="en-US" w:eastAsia="zh-CN"/>
        </w:rPr>
        <w:t>厂装配部调涂现场一部、二部VOCs在线监测系统运维项目</w:t>
      </w:r>
      <w:r>
        <w:rPr>
          <w:rFonts w:hint="eastAsia" w:ascii="宋体" w:hAnsi="宋体" w:eastAsia="宋体" w:cs="宋体"/>
          <w:sz w:val="24"/>
          <w:szCs w:val="24"/>
          <w:u w:val="single"/>
        </w:rPr>
        <w:t xml:space="preserve"> </w:t>
      </w:r>
      <w:r>
        <w:rPr>
          <w:rFonts w:hint="eastAsia" w:ascii="宋体" w:hAnsi="宋体" w:eastAsia="宋体" w:cs="宋体"/>
          <w:sz w:val="24"/>
          <w:szCs w:val="24"/>
        </w:rPr>
        <w:t>已批准实施，具备招标条件，</w:t>
      </w:r>
      <w:r>
        <w:rPr>
          <w:rFonts w:hint="eastAsia" w:ascii="宋体" w:hAnsi="宋体" w:eastAsia="宋体" w:cs="宋体"/>
          <w:bCs/>
          <w:sz w:val="24"/>
          <w:szCs w:val="24"/>
        </w:rPr>
        <w:t>现组织</w:t>
      </w:r>
      <w:r>
        <w:rPr>
          <w:rFonts w:hint="eastAsia" w:ascii="宋体" w:hAnsi="宋体" w:eastAsia="宋体" w:cs="宋体"/>
          <w:sz w:val="24"/>
          <w:szCs w:val="24"/>
        </w:rPr>
        <w:t>国内公开招标，招标人为</w:t>
      </w:r>
      <w:r>
        <w:rPr>
          <w:rFonts w:hint="eastAsia" w:ascii="宋体" w:hAnsi="宋体" w:eastAsia="宋体" w:cs="宋体"/>
          <w:sz w:val="24"/>
          <w:szCs w:val="24"/>
          <w:u w:val="single"/>
        </w:rPr>
        <w:t xml:space="preserve"> 中国重汽集团济南动力有限公司 </w:t>
      </w:r>
      <w:r>
        <w:rPr>
          <w:rFonts w:hint="eastAsia" w:ascii="宋体" w:hAnsi="宋体" w:eastAsia="宋体" w:cs="宋体"/>
          <w:sz w:val="24"/>
          <w:szCs w:val="24"/>
        </w:rPr>
        <w:t>，欢迎合格潜在投标人</w:t>
      </w:r>
      <w:r>
        <w:rPr>
          <w:rFonts w:hint="eastAsia" w:ascii="宋体" w:hAnsi="宋体" w:eastAsia="宋体" w:cs="宋体"/>
          <w:kern w:val="0"/>
          <w:sz w:val="24"/>
          <w:szCs w:val="24"/>
        </w:rPr>
        <w:t>前来参加投标</w:t>
      </w:r>
      <w:r>
        <w:rPr>
          <w:rFonts w:hint="eastAsia" w:ascii="宋体" w:hAnsi="宋体" w:eastAsia="宋体" w:cs="宋体"/>
          <w:sz w:val="24"/>
          <w:szCs w:val="24"/>
        </w:rPr>
        <w:t>。</w:t>
      </w:r>
    </w:p>
    <w:p>
      <w:pPr>
        <w:spacing w:line="420" w:lineRule="exact"/>
        <w:rPr>
          <w:rFonts w:ascii="宋体" w:hAnsi="宋体" w:eastAsia="宋体" w:cs="宋体"/>
          <w:b/>
          <w:sz w:val="24"/>
          <w:szCs w:val="24"/>
        </w:rPr>
      </w:pPr>
      <w:r>
        <w:rPr>
          <w:rFonts w:hint="eastAsia" w:ascii="宋体" w:hAnsi="宋体" w:eastAsia="宋体" w:cs="宋体"/>
          <w:b/>
          <w:sz w:val="24"/>
          <w:szCs w:val="24"/>
        </w:rPr>
        <w:t>1、项目名称及项目编号</w:t>
      </w:r>
    </w:p>
    <w:p>
      <w:pPr>
        <w:spacing w:line="420" w:lineRule="exact"/>
        <w:ind w:firstLine="480" w:firstLineChars="200"/>
        <w:rPr>
          <w:rFonts w:ascii="宋体" w:hAnsi="宋体" w:eastAsia="宋体" w:cs="宋体"/>
          <w:bCs/>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济南发动机</w:t>
      </w:r>
      <w:r>
        <w:rPr>
          <w:rFonts w:hint="eastAsia" w:ascii="宋体" w:hAnsi="宋体" w:eastAsia="宋体" w:cs="宋体"/>
          <w:sz w:val="24"/>
          <w:szCs w:val="24"/>
          <w:u w:val="single"/>
          <w:lang w:val="en-US" w:eastAsia="zh-CN"/>
        </w:rPr>
        <w:t>厂装配部调涂现场一部、二部VOCs在线监测系统运维项目</w:t>
      </w:r>
      <w:r>
        <w:rPr>
          <w:rFonts w:hint="eastAsia" w:ascii="宋体" w:hAnsi="宋体" w:eastAsia="宋体" w:cs="宋体"/>
          <w:sz w:val="24"/>
          <w:szCs w:val="24"/>
          <w:u w:val="single"/>
        </w:rPr>
        <w:t xml:space="preserve"> </w:t>
      </w:r>
    </w:p>
    <w:p>
      <w:pPr>
        <w:spacing w:line="420" w:lineRule="exact"/>
        <w:rPr>
          <w:rFonts w:ascii="宋体" w:hAnsi="宋体" w:eastAsia="宋体" w:cs="宋体"/>
          <w:b/>
          <w:sz w:val="24"/>
          <w:szCs w:val="24"/>
        </w:rPr>
      </w:pPr>
      <w:r>
        <w:rPr>
          <w:rFonts w:hint="eastAsia" w:ascii="宋体" w:hAnsi="宋体" w:eastAsia="宋体" w:cs="宋体"/>
          <w:b/>
          <w:sz w:val="24"/>
          <w:szCs w:val="24"/>
        </w:rPr>
        <w:t>2、招标内容及质量要求</w:t>
      </w:r>
    </w:p>
    <w:p>
      <w:pPr>
        <w:spacing w:line="520" w:lineRule="exact"/>
        <w:ind w:right="2" w:firstLine="480" w:firstLineChars="200"/>
        <w:rPr>
          <w:rFonts w:ascii="宋体" w:hAnsi="宋体" w:eastAsia="宋体" w:cs="宋体"/>
          <w:sz w:val="24"/>
          <w:szCs w:val="24"/>
        </w:rPr>
      </w:pPr>
      <w:r>
        <w:rPr>
          <w:rFonts w:hint="eastAsia" w:ascii="宋体" w:hAnsi="宋体" w:eastAsia="宋体" w:cs="宋体"/>
          <w:sz w:val="24"/>
          <w:szCs w:val="24"/>
        </w:rPr>
        <w:t>2.1</w:t>
      </w:r>
      <w:r>
        <w:rPr>
          <w:rFonts w:hint="eastAsia" w:ascii="宋体" w:hAnsi="宋体" w:cs="宋体"/>
          <w:sz w:val="24"/>
          <w:szCs w:val="24"/>
        </w:rPr>
        <w:t xml:space="preserve"> </w:t>
      </w:r>
      <w:r>
        <w:rPr>
          <w:rFonts w:hint="eastAsia" w:ascii="宋体" w:hAnsi="宋体" w:eastAsia="宋体" w:cs="宋体"/>
          <w:sz w:val="24"/>
          <w:szCs w:val="24"/>
        </w:rPr>
        <w:t>中</w:t>
      </w:r>
      <w:r>
        <w:rPr>
          <w:rFonts w:hint="eastAsia" w:ascii="宋体" w:hAnsi="宋体" w:eastAsia="宋体" w:cs="宋体"/>
          <w:bCs/>
          <w:sz w:val="24"/>
          <w:szCs w:val="24"/>
        </w:rPr>
        <w:t>国重汽集团济南动力有限</w:t>
      </w:r>
      <w:r>
        <w:rPr>
          <w:rFonts w:hint="eastAsia" w:ascii="宋体" w:hAnsi="宋体" w:eastAsia="宋体" w:cs="宋体"/>
          <w:sz w:val="24"/>
          <w:szCs w:val="24"/>
        </w:rPr>
        <w:t>公司</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济南发动机</w:t>
      </w:r>
      <w:r>
        <w:rPr>
          <w:rFonts w:hint="eastAsia" w:ascii="宋体" w:hAnsi="宋体" w:eastAsia="宋体" w:cs="宋体"/>
          <w:sz w:val="24"/>
          <w:szCs w:val="24"/>
          <w:u w:val="single"/>
          <w:lang w:val="en-US" w:eastAsia="zh-CN"/>
        </w:rPr>
        <w:t>厂装配部调涂现场一部、二部VOCs在线监测系统运维项目</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bCs/>
          <w:sz w:val="24"/>
          <w:szCs w:val="24"/>
        </w:rPr>
        <w:t>主要内容为</w:t>
      </w:r>
      <w:r>
        <w:rPr>
          <w:rFonts w:hint="eastAsia" w:ascii="宋体" w:hAnsi="宋体" w:cs="宋体"/>
          <w:sz w:val="24"/>
          <w:szCs w:val="24"/>
          <w:u w:val="single"/>
        </w:rPr>
        <w:t xml:space="preserve"> </w:t>
      </w:r>
      <w:r>
        <w:rPr>
          <w:rFonts w:hint="eastAsia" w:ascii="宋体" w:hAnsi="宋体" w:eastAsia="宋体" w:cs="宋体"/>
          <w:sz w:val="24"/>
          <w:szCs w:val="24"/>
          <w:u w:val="single"/>
          <w:lang w:eastAsia="zh-CN"/>
        </w:rPr>
        <w:t>根据《济南市固定污染源废气挥发性有机物在线监测系统运行维护技术要求（试行）》的要求提供运维服务，确保</w:t>
      </w:r>
      <w:r>
        <w:rPr>
          <w:rFonts w:hint="eastAsia" w:ascii="宋体" w:hAnsi="宋体" w:eastAsia="宋体" w:cs="宋体"/>
          <w:sz w:val="24"/>
          <w:szCs w:val="24"/>
          <w:u w:val="single"/>
          <w:lang w:val="en-US" w:eastAsia="zh-CN"/>
        </w:rPr>
        <w:t>装配部调涂现场一部、二部VOCs在线监测系统各项数据稳定有效上传</w:t>
      </w:r>
      <w:r>
        <w:rPr>
          <w:rFonts w:hint="eastAsia" w:ascii="宋体" w:hAnsi="宋体" w:eastAsia="宋体" w:cs="宋体"/>
          <w:sz w:val="24"/>
          <w:szCs w:val="24"/>
          <w:u w:val="single"/>
        </w:rPr>
        <w:t>。</w:t>
      </w:r>
    </w:p>
    <w:p>
      <w:pPr>
        <w:spacing w:line="420" w:lineRule="exact"/>
        <w:rPr>
          <w:rFonts w:ascii="宋体" w:hAnsi="宋体" w:eastAsia="宋体" w:cs="宋体"/>
          <w:sz w:val="24"/>
          <w:szCs w:val="24"/>
        </w:rPr>
      </w:pPr>
      <w:r>
        <w:rPr>
          <w:rFonts w:hint="eastAsia" w:ascii="宋体" w:hAnsi="宋体" w:eastAsia="宋体" w:cs="宋体"/>
          <w:b/>
          <w:sz w:val="24"/>
          <w:szCs w:val="24"/>
        </w:rPr>
        <w:t>3、投标人资格要求</w:t>
      </w:r>
    </w:p>
    <w:p>
      <w:pPr>
        <w:pStyle w:val="5"/>
        <w:ind w:firstLine="480" w:firstLineChars="200"/>
        <w:jc w:val="both"/>
        <w:rPr>
          <w:rFonts w:ascii="宋体" w:hAnsi="宋体" w:eastAsia="宋体" w:cs="宋体"/>
          <w:sz w:val="24"/>
          <w:szCs w:val="24"/>
        </w:rPr>
      </w:pPr>
      <w:r>
        <w:rPr>
          <w:rFonts w:hint="eastAsia" w:ascii="宋体" w:hAnsi="宋体" w:eastAsia="宋体" w:cs="宋体"/>
          <w:sz w:val="24"/>
          <w:szCs w:val="24"/>
        </w:rPr>
        <w:t>3.1 投标人必须是在中华人民共和国境内注册的独立法人机构，具有独立承担民事责任能力，注册资金不低于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00 </w:t>
      </w:r>
      <w:r>
        <w:rPr>
          <w:rFonts w:hint="eastAsia" w:ascii="宋体" w:hAnsi="宋体" w:eastAsia="宋体" w:cs="宋体"/>
          <w:sz w:val="24"/>
          <w:szCs w:val="24"/>
        </w:rPr>
        <w:t>万元。</w:t>
      </w:r>
    </w:p>
    <w:p>
      <w:pPr>
        <w:ind w:firstLine="480" w:firstLineChars="200"/>
        <w:rPr>
          <w:rFonts w:ascii="宋体" w:hAnsi="宋体" w:eastAsia="宋体" w:cs="宋体"/>
          <w:sz w:val="24"/>
          <w:szCs w:val="24"/>
        </w:rPr>
      </w:pPr>
      <w:r>
        <w:rPr>
          <w:rFonts w:hint="eastAsia" w:ascii="宋体" w:hAnsi="宋体" w:eastAsia="宋体" w:cs="宋体"/>
          <w:sz w:val="24"/>
          <w:szCs w:val="24"/>
        </w:rPr>
        <w:t>3.2 具有不少于3项同类项目业绩（在投标时需提供合同复印件，盖公章）；</w:t>
      </w:r>
    </w:p>
    <w:p>
      <w:pPr>
        <w:ind w:firstLine="480" w:firstLineChars="200"/>
        <w:rPr>
          <w:rFonts w:ascii="宋体" w:hAnsi="宋体" w:eastAsia="宋体" w:cs="宋体"/>
          <w:sz w:val="24"/>
          <w:szCs w:val="24"/>
        </w:rPr>
      </w:pPr>
      <w:r>
        <w:rPr>
          <w:rFonts w:hint="eastAsia" w:ascii="宋体" w:hAnsi="宋体" w:eastAsia="宋体" w:cs="宋体"/>
          <w:sz w:val="24"/>
          <w:szCs w:val="24"/>
        </w:rPr>
        <w:t>3.3 投标人具有相应的设备、技术、服务等方面的资质和能力，公司信誉良好，无违法违规等不良行为，在“信用中国”中未列入联合惩戒失信人名单；</w:t>
      </w:r>
    </w:p>
    <w:p>
      <w:pPr>
        <w:tabs>
          <w:tab w:val="right" w:pos="8787"/>
        </w:tabs>
        <w:ind w:firstLine="480" w:firstLineChars="200"/>
        <w:rPr>
          <w:rFonts w:ascii="宋体" w:hAnsi="宋体" w:eastAsia="宋体" w:cs="宋体"/>
          <w:sz w:val="24"/>
          <w:szCs w:val="24"/>
        </w:rPr>
      </w:pPr>
      <w:r>
        <w:rPr>
          <w:rFonts w:hint="eastAsia" w:ascii="宋体" w:hAnsi="宋体" w:eastAsia="宋体" w:cs="宋体"/>
          <w:sz w:val="24"/>
          <w:szCs w:val="24"/>
        </w:rPr>
        <w:t>3.4 本项目</w:t>
      </w:r>
      <w:r>
        <w:rPr>
          <w:rFonts w:hint="eastAsia" w:ascii="宋体" w:hAnsi="宋体" w:eastAsia="宋体" w:cs="宋体"/>
          <w:b/>
          <w:bCs/>
          <w:sz w:val="24"/>
          <w:szCs w:val="24"/>
        </w:rPr>
        <w:t>不接受联合体投标</w:t>
      </w:r>
      <w:r>
        <w:rPr>
          <w:rFonts w:hint="eastAsia" w:ascii="宋体" w:hAnsi="宋体" w:eastAsia="宋体" w:cs="宋体"/>
          <w:sz w:val="24"/>
          <w:szCs w:val="24"/>
        </w:rPr>
        <w:t>；</w:t>
      </w:r>
    </w:p>
    <w:p>
      <w:pPr>
        <w:tabs>
          <w:tab w:val="right" w:pos="8787"/>
        </w:tabs>
        <w:ind w:firstLine="480" w:firstLineChars="200"/>
        <w:rPr>
          <w:rFonts w:hint="eastAsia" w:ascii="宋体" w:hAnsi="宋体" w:eastAsia="宋体" w:cs="宋体"/>
          <w:sz w:val="24"/>
          <w:szCs w:val="24"/>
        </w:rPr>
      </w:pPr>
      <w:r>
        <w:rPr>
          <w:rFonts w:hint="eastAsia" w:ascii="宋体" w:hAnsi="宋体" w:eastAsia="宋体" w:cs="宋体"/>
          <w:sz w:val="24"/>
          <w:szCs w:val="24"/>
        </w:rPr>
        <w:t>3.5 法律法规对合格投标人的其他要求、规定；</w:t>
      </w:r>
    </w:p>
    <w:p>
      <w:pPr>
        <w:tabs>
          <w:tab w:val="right" w:pos="8787"/>
        </w:tabs>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3.6 </w:t>
      </w:r>
      <w:r>
        <w:rPr>
          <w:rFonts w:hint="eastAsia" w:ascii="宋体" w:hAnsi="宋体" w:eastAsia="宋体" w:cs="宋体"/>
          <w:sz w:val="24"/>
          <w:szCs w:val="24"/>
        </w:rPr>
        <w:t>投标人</w:t>
      </w:r>
      <w:r>
        <w:rPr>
          <w:rFonts w:hint="eastAsia" w:ascii="宋体" w:hAnsi="宋体" w:eastAsia="宋体" w:cs="宋体"/>
          <w:sz w:val="24"/>
          <w:szCs w:val="24"/>
          <w:lang w:val="en-US" w:eastAsia="zh-CN"/>
        </w:rPr>
        <w:t>必须在济南市内有实验室或办公驻点，</w:t>
      </w:r>
      <w:bookmarkStart w:id="0" w:name="_Toc7807"/>
      <w:bookmarkStart w:id="1" w:name="_Toc21939"/>
      <w:bookmarkStart w:id="2" w:name="_Toc461829931"/>
      <w:bookmarkStart w:id="3" w:name="_Toc27274"/>
      <w:bookmarkStart w:id="4" w:name="_Toc1552"/>
      <w:bookmarkStart w:id="5" w:name="_Toc6502"/>
      <w:bookmarkStart w:id="6" w:name="_Toc275"/>
      <w:bookmarkStart w:id="7" w:name="_Toc464573895"/>
      <w:r>
        <w:rPr>
          <w:rFonts w:hint="eastAsia" w:ascii="宋体" w:hAnsi="宋体" w:eastAsia="宋体" w:cs="宋体"/>
          <w:sz w:val="24"/>
          <w:szCs w:val="24"/>
          <w:lang w:val="en-US" w:eastAsia="zh-CN"/>
        </w:rPr>
        <w:t>系统故障或数据异常等非正常情况发生后，运维人员应在 1 小时内响应</w:t>
      </w:r>
      <w:bookmarkEnd w:id="0"/>
      <w:bookmarkEnd w:id="1"/>
      <w:bookmarkEnd w:id="2"/>
      <w:bookmarkEnd w:id="3"/>
      <w:bookmarkEnd w:id="4"/>
      <w:bookmarkEnd w:id="5"/>
      <w:bookmarkEnd w:id="6"/>
      <w:bookmarkEnd w:id="7"/>
      <w:r>
        <w:rPr>
          <w:rFonts w:hint="eastAsia" w:ascii="宋体" w:hAnsi="宋体" w:eastAsia="宋体" w:cs="宋体"/>
          <w:sz w:val="24"/>
          <w:szCs w:val="24"/>
          <w:lang w:val="en-US" w:eastAsia="zh-CN"/>
        </w:rPr>
        <w:t>并到达现场进行处理。</w:t>
      </w:r>
      <w:r>
        <w:rPr>
          <w:rFonts w:hint="eastAsia" w:ascii="宋体" w:hAnsi="宋体" w:eastAsia="宋体" w:cs="宋体"/>
          <w:sz w:val="24"/>
          <w:szCs w:val="24"/>
          <w:lang w:val="en-US" w:eastAsia="zh-CN"/>
        </w:rPr>
        <w:tab/>
      </w:r>
    </w:p>
    <w:p>
      <w:pPr>
        <w:spacing w:line="420" w:lineRule="exac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4、报名及招标文件的获取</w:t>
      </w:r>
    </w:p>
    <w:p>
      <w:pPr>
        <w:ind w:firstLine="480" w:firstLineChars="200"/>
        <w:rPr>
          <w:rFonts w:ascii="宋体" w:hAnsi="宋体" w:eastAsia="宋体" w:cs="宋体"/>
          <w:sz w:val="24"/>
          <w:szCs w:val="24"/>
        </w:rPr>
      </w:pPr>
      <w:r>
        <w:rPr>
          <w:rFonts w:hint="eastAsia" w:ascii="宋体" w:hAnsi="宋体" w:eastAsia="宋体" w:cs="宋体"/>
          <w:sz w:val="24"/>
          <w:szCs w:val="24"/>
        </w:rPr>
        <w:t>凡有意参加投标者，请于</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12</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6</w:t>
      </w:r>
      <w:r>
        <w:rPr>
          <w:rFonts w:hint="eastAsia" w:ascii="宋体" w:hAnsi="宋体" w:eastAsia="宋体" w:cs="宋体"/>
          <w:sz w:val="24"/>
          <w:szCs w:val="24"/>
          <w:u w:val="single"/>
        </w:rPr>
        <w:t>日</w:t>
      </w:r>
      <w:r>
        <w:rPr>
          <w:rFonts w:hint="eastAsia" w:ascii="宋体" w:hAnsi="宋体" w:eastAsia="宋体" w:cs="宋体"/>
          <w:sz w:val="24"/>
          <w:szCs w:val="24"/>
        </w:rPr>
        <w:t>下午</w:t>
      </w:r>
      <w:r>
        <w:rPr>
          <w:rFonts w:hint="eastAsia" w:ascii="宋体" w:hAnsi="宋体" w:eastAsia="宋体" w:cs="宋体"/>
          <w:sz w:val="24"/>
          <w:szCs w:val="24"/>
          <w:u w:val="single"/>
        </w:rPr>
        <w:t>17:00</w:t>
      </w:r>
      <w:r>
        <w:rPr>
          <w:rFonts w:hint="eastAsia" w:ascii="宋体" w:hAnsi="宋体" w:eastAsia="宋体" w:cs="宋体"/>
          <w:sz w:val="24"/>
          <w:szCs w:val="24"/>
        </w:rPr>
        <w:t>前，按照4.1-4.4顺序及所列项相关资料的原件扫描件（要求每一页原文件扫描在一页上，禁止两页或多页合并扫描在一页（</w:t>
      </w:r>
      <w:r>
        <w:rPr>
          <w:rFonts w:hint="eastAsia" w:ascii="宋体" w:hAnsi="宋体" w:eastAsia="宋体" w:cs="宋体"/>
          <w:b/>
          <w:bCs/>
          <w:sz w:val="24"/>
          <w:szCs w:val="24"/>
        </w:rPr>
        <w:t>扫描文件必须清晰可辨否则影响报名的审核</w:t>
      </w:r>
      <w:r>
        <w:rPr>
          <w:rFonts w:hint="eastAsia" w:ascii="宋体" w:hAnsi="宋体" w:eastAsia="宋体" w:cs="宋体"/>
          <w:sz w:val="24"/>
          <w:szCs w:val="24"/>
        </w:rPr>
        <w:t>），扫描文件格式为pdf格式，禁止采用压缩文件格式或图片格式，</w:t>
      </w:r>
      <w:r>
        <w:rPr>
          <w:rFonts w:hint="eastAsia" w:ascii="宋体" w:hAnsi="宋体" w:eastAsia="宋体" w:cs="宋体"/>
          <w:b/>
          <w:bCs/>
          <w:sz w:val="24"/>
          <w:szCs w:val="24"/>
        </w:rPr>
        <w:t>所有扫描文件都集成到1个pdf文档</w:t>
      </w:r>
      <w:r>
        <w:rPr>
          <w:rFonts w:hint="eastAsia" w:ascii="宋体" w:hAnsi="宋体" w:eastAsia="宋体" w:cs="宋体"/>
          <w:sz w:val="24"/>
          <w:szCs w:val="24"/>
        </w:rPr>
        <w:t xml:space="preserve">并设置目录）发送至邮箱 </w:t>
      </w:r>
      <w:r>
        <w:rPr>
          <w:rFonts w:hint="eastAsia" w:ascii="宋体" w:hAnsi="宋体" w:eastAsia="宋体" w:cs="宋体"/>
          <w:sz w:val="24"/>
          <w:szCs w:val="24"/>
          <w:u w:val="single"/>
        </w:rPr>
        <w:t>weijintao@sinotruk.com</w:t>
      </w:r>
      <w:r>
        <w:rPr>
          <w:rFonts w:hint="eastAsia" w:ascii="宋体" w:hAnsi="宋体" w:eastAsia="宋体" w:cs="宋体"/>
          <w:sz w:val="24"/>
          <w:szCs w:val="24"/>
          <w:u w:val="single"/>
        </w:rPr>
        <w:t xml:space="preserve"> </w:t>
      </w:r>
      <w:r>
        <w:rPr>
          <w:rFonts w:hint="eastAsia" w:ascii="宋体" w:hAnsi="宋体" w:eastAsia="宋体" w:cs="宋体"/>
          <w:sz w:val="24"/>
          <w:szCs w:val="24"/>
        </w:rPr>
        <w:t>并电话联系工作人员查收（隗金涛；联系方式：</w:t>
      </w:r>
      <w:r>
        <w:rPr>
          <w:rFonts w:hint="eastAsia" w:ascii="宋体" w:hAnsi="宋体" w:eastAsia="宋体" w:cs="宋体"/>
          <w:sz w:val="24"/>
          <w:szCs w:val="24"/>
          <w:u w:val="single"/>
        </w:rPr>
        <w:t xml:space="preserve">18660197818 </w:t>
      </w:r>
      <w:r>
        <w:rPr>
          <w:rFonts w:hint="eastAsia" w:ascii="宋体" w:hAnsi="宋体" w:eastAsia="宋体" w:cs="宋体"/>
          <w:sz w:val="24"/>
          <w:szCs w:val="24"/>
        </w:rPr>
        <w:t>），邮件名格式为：</w:t>
      </w:r>
      <w:r>
        <w:rPr>
          <w:rFonts w:hint="eastAsia" w:ascii="宋体" w:hAnsi="宋体" w:eastAsia="宋体" w:cs="宋体"/>
          <w:b/>
          <w:bCs/>
          <w:sz w:val="24"/>
          <w:szCs w:val="24"/>
        </w:rPr>
        <w:t>***公司（五个字以内公司简称）-项目名称-报名资料，同时提交4.5报名信息表</w:t>
      </w:r>
      <w:r>
        <w:rPr>
          <w:rFonts w:hint="eastAsia" w:ascii="宋体" w:hAnsi="宋体" w:eastAsia="宋体" w:cs="宋体"/>
          <w:sz w:val="24"/>
          <w:szCs w:val="24"/>
        </w:rPr>
        <w:t>。</w:t>
      </w:r>
    </w:p>
    <w:p>
      <w:pPr>
        <w:ind w:firstLine="480" w:firstLineChars="200"/>
        <w:rPr>
          <w:rFonts w:ascii="宋体" w:hAnsi="宋体" w:eastAsia="宋体" w:cs="宋体"/>
          <w:sz w:val="24"/>
          <w:szCs w:val="24"/>
        </w:rPr>
      </w:pPr>
      <w:r>
        <w:rPr>
          <w:rFonts w:hint="eastAsia" w:ascii="宋体" w:hAnsi="宋体" w:eastAsia="宋体" w:cs="宋体"/>
          <w:sz w:val="24"/>
          <w:szCs w:val="24"/>
        </w:rPr>
        <w:t>4.1 投标方营业执照；</w:t>
      </w:r>
    </w:p>
    <w:p>
      <w:pPr>
        <w:ind w:firstLine="480" w:firstLineChars="200"/>
        <w:rPr>
          <w:rFonts w:ascii="宋体" w:hAnsi="宋体" w:eastAsia="宋体" w:cs="宋体"/>
          <w:sz w:val="24"/>
          <w:szCs w:val="24"/>
        </w:rPr>
      </w:pPr>
      <w:r>
        <w:rPr>
          <w:rFonts w:hint="eastAsia" w:ascii="宋体" w:hAnsi="宋体" w:eastAsia="宋体" w:cs="宋体"/>
          <w:sz w:val="24"/>
          <w:szCs w:val="24"/>
        </w:rPr>
        <w:t>4.2 同类项目业绩汇总表（格式自定）及业绩合同（3份以上、5份以下），业绩合同如有多项内容，需将与本项目有关的内容进行标记，以便查阅；</w:t>
      </w:r>
    </w:p>
    <w:p>
      <w:pPr>
        <w:ind w:firstLine="480" w:firstLineChars="200"/>
        <w:rPr>
          <w:rFonts w:ascii="宋体" w:hAnsi="宋体" w:eastAsia="宋体" w:cs="宋体"/>
          <w:sz w:val="24"/>
          <w:szCs w:val="24"/>
        </w:rPr>
      </w:pPr>
      <w:r>
        <w:rPr>
          <w:rFonts w:hint="eastAsia" w:ascii="宋体" w:hAnsi="宋体" w:eastAsia="宋体" w:cs="宋体"/>
          <w:sz w:val="24"/>
          <w:szCs w:val="24"/>
        </w:rPr>
        <w:t>4.3 提供第三方审计的财务报表。</w:t>
      </w:r>
    </w:p>
    <w:p>
      <w:pPr>
        <w:ind w:firstLine="480" w:firstLineChars="200"/>
        <w:rPr>
          <w:rFonts w:ascii="宋体" w:hAnsi="宋体" w:eastAsia="宋体" w:cs="宋体"/>
          <w:sz w:val="24"/>
          <w:szCs w:val="24"/>
        </w:rPr>
      </w:pPr>
      <w:r>
        <w:rPr>
          <w:rFonts w:hint="eastAsia" w:ascii="宋体" w:hAnsi="宋体" w:eastAsia="宋体" w:cs="宋体"/>
          <w:sz w:val="24"/>
          <w:szCs w:val="24"/>
        </w:rPr>
        <w:t xml:space="preserve">4.4 </w:t>
      </w:r>
      <w:r>
        <w:rPr>
          <w:rFonts w:hint="eastAsia" w:ascii="宋体" w:hAnsi="宋体" w:eastAsia="宋体" w:cs="宋体"/>
          <w:b/>
          <w:bCs/>
          <w:sz w:val="24"/>
          <w:szCs w:val="24"/>
        </w:rPr>
        <w:t>报名当天</w:t>
      </w:r>
      <w:r>
        <w:rPr>
          <w:rFonts w:hint="eastAsia" w:ascii="宋体" w:hAnsi="宋体" w:eastAsia="宋体" w:cs="宋体"/>
          <w:sz w:val="24"/>
          <w:szCs w:val="24"/>
        </w:rPr>
        <w:t>的信用中国截图；</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4.5 报名信息表</w:t>
      </w:r>
    </w:p>
    <w:p>
      <w:pPr>
        <w:pStyle w:val="2"/>
      </w:pPr>
    </w:p>
    <w:tbl>
      <w:tblPr>
        <w:tblStyle w:val="11"/>
        <w:tblW w:w="0" w:type="auto"/>
        <w:tblInd w:w="0" w:type="dxa"/>
        <w:tblLayout w:type="autofit"/>
        <w:tblCellMar>
          <w:top w:w="0" w:type="dxa"/>
          <w:left w:w="0" w:type="dxa"/>
          <w:bottom w:w="0" w:type="dxa"/>
          <w:right w:w="0" w:type="dxa"/>
        </w:tblCellMar>
      </w:tblPr>
      <w:tblGrid>
        <w:gridCol w:w="380"/>
        <w:gridCol w:w="835"/>
        <w:gridCol w:w="607"/>
        <w:gridCol w:w="1063"/>
        <w:gridCol w:w="607"/>
        <w:gridCol w:w="1063"/>
        <w:gridCol w:w="1576"/>
        <w:gridCol w:w="1063"/>
        <w:gridCol w:w="950"/>
        <w:gridCol w:w="950"/>
      </w:tblGrid>
      <w:tr>
        <w:tblPrEx>
          <w:tblCellMar>
            <w:top w:w="0" w:type="dxa"/>
            <w:left w:w="0" w:type="dxa"/>
            <w:bottom w:w="0" w:type="dxa"/>
            <w:right w:w="0" w:type="dxa"/>
          </w:tblCellMar>
        </w:tblPrEx>
        <w:trPr>
          <w:trHeight w:val="405"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eastAsia="宋体" w:cs="宋体"/>
                <w:bCs/>
                <w:color w:val="000000"/>
                <w:sz w:val="20"/>
              </w:rPr>
            </w:pPr>
            <w:r>
              <w:rPr>
                <w:rFonts w:hint="eastAsia" w:ascii="宋体" w:hAnsi="宋体" w:eastAsia="宋体" w:cs="宋体"/>
                <w:bCs/>
                <w:color w:val="000000"/>
                <w:kern w:val="0"/>
                <w:sz w:val="20"/>
                <w:lang w:bidi="ar"/>
              </w:rPr>
              <w:t>投标项目名称：</w:t>
            </w:r>
          </w:p>
        </w:tc>
      </w:tr>
      <w:tr>
        <w:tblPrEx>
          <w:tblCellMar>
            <w:top w:w="0" w:type="dxa"/>
            <w:left w:w="0" w:type="dxa"/>
            <w:bottom w:w="0" w:type="dxa"/>
            <w:right w:w="0"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Cs/>
                <w:color w:val="000000"/>
                <w:sz w:val="20"/>
              </w:rPr>
            </w:pPr>
            <w:r>
              <w:rPr>
                <w:rFonts w:hint="eastAsia" w:ascii="宋体" w:hAnsi="宋体" w:eastAsia="宋体" w:cs="宋体"/>
                <w:bCs/>
                <w:color w:val="000000"/>
                <w:kern w:val="0"/>
                <w:sz w:val="20"/>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Cs/>
                <w:color w:val="000000"/>
                <w:sz w:val="20"/>
              </w:rPr>
            </w:pPr>
            <w:r>
              <w:rPr>
                <w:rFonts w:hint="eastAsia" w:ascii="宋体" w:hAnsi="宋体" w:eastAsia="宋体" w:cs="宋体"/>
                <w:bCs/>
                <w:color w:val="000000"/>
                <w:kern w:val="0"/>
                <w:sz w:val="20"/>
                <w:lang w:bidi="ar"/>
              </w:rPr>
              <w:t>投标公司全称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Cs/>
                <w:color w:val="000000"/>
                <w:sz w:val="20"/>
              </w:rPr>
            </w:pPr>
            <w:r>
              <w:rPr>
                <w:rFonts w:hint="eastAsia" w:ascii="宋体" w:hAnsi="宋体" w:eastAsia="宋体" w:cs="宋体"/>
                <w:bCs/>
                <w:color w:val="000000"/>
                <w:kern w:val="0"/>
                <w:sz w:val="20"/>
                <w:lang w:bidi="ar"/>
              </w:rPr>
              <w:t>企业性质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Cs/>
                <w:color w:val="000000"/>
                <w:sz w:val="20"/>
              </w:rPr>
            </w:pPr>
            <w:r>
              <w:rPr>
                <w:rFonts w:hint="eastAsia" w:ascii="宋体" w:hAnsi="宋体" w:eastAsia="宋体" w:cs="宋体"/>
                <w:bCs/>
                <w:color w:val="000000"/>
                <w:kern w:val="0"/>
                <w:sz w:val="20"/>
                <w:lang w:bidi="ar"/>
              </w:rPr>
              <w:t>统一社会信用代码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Cs/>
                <w:color w:val="000000"/>
                <w:sz w:val="20"/>
              </w:rPr>
            </w:pPr>
            <w:r>
              <w:rPr>
                <w:rFonts w:hint="eastAsia" w:ascii="宋体" w:hAnsi="宋体" w:eastAsia="宋体" w:cs="宋体"/>
                <w:bCs/>
                <w:color w:val="000000"/>
                <w:kern w:val="0"/>
                <w:sz w:val="20"/>
                <w:lang w:bidi="ar"/>
              </w:rPr>
              <w:t>注册资金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Cs/>
                <w:color w:val="000000"/>
                <w:sz w:val="20"/>
              </w:rPr>
            </w:pPr>
            <w:r>
              <w:rPr>
                <w:rFonts w:hint="eastAsia" w:ascii="宋体" w:hAnsi="宋体" w:eastAsia="宋体" w:cs="宋体"/>
                <w:bCs/>
                <w:color w:val="000000"/>
                <w:kern w:val="0"/>
                <w:sz w:val="20"/>
                <w:lang w:bidi="ar"/>
              </w:rPr>
              <w:t>投标公司成立日期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Cs/>
                <w:color w:val="000000"/>
                <w:sz w:val="20"/>
              </w:rPr>
            </w:pPr>
            <w:r>
              <w:rPr>
                <w:rFonts w:hint="eastAsia" w:ascii="宋体" w:hAnsi="宋体" w:eastAsia="宋体" w:cs="宋体"/>
                <w:bCs/>
                <w:color w:val="000000"/>
                <w:kern w:val="0"/>
                <w:sz w:val="20"/>
                <w:lang w:bidi="ar"/>
              </w:rPr>
              <w:t>所投标项目的生产商/代理商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Cs/>
                <w:color w:val="000000"/>
                <w:sz w:val="20"/>
              </w:rPr>
            </w:pPr>
            <w:r>
              <w:rPr>
                <w:rFonts w:hint="eastAsia" w:ascii="宋体" w:hAnsi="宋体" w:eastAsia="宋体" w:cs="宋体"/>
                <w:bCs/>
                <w:color w:val="000000"/>
                <w:kern w:val="0"/>
                <w:sz w:val="20"/>
                <w:lang w:bidi="ar"/>
              </w:rPr>
              <w:t>被授权代表联系人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Cs/>
                <w:color w:val="000000"/>
                <w:sz w:val="20"/>
              </w:rPr>
            </w:pPr>
            <w:r>
              <w:rPr>
                <w:rFonts w:hint="eastAsia" w:ascii="宋体" w:hAnsi="宋体" w:eastAsia="宋体" w:cs="宋体"/>
                <w:bCs/>
                <w:color w:val="000000"/>
                <w:kern w:val="0"/>
                <w:sz w:val="20"/>
                <w:lang w:bidi="ar"/>
              </w:rPr>
              <w:t>被授权代表电话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Cs/>
                <w:color w:val="000000"/>
                <w:sz w:val="20"/>
              </w:rPr>
            </w:pPr>
            <w:r>
              <w:rPr>
                <w:rFonts w:hint="eastAsia" w:ascii="宋体" w:hAnsi="宋体" w:eastAsia="宋体" w:cs="宋体"/>
                <w:bCs/>
                <w:color w:val="000000"/>
                <w:kern w:val="0"/>
                <w:sz w:val="20"/>
                <w:lang w:bidi="ar"/>
              </w:rPr>
              <w:t>被授权代表邮箱</w:t>
            </w:r>
          </w:p>
        </w:tc>
      </w:tr>
      <w:tr>
        <w:tblPrEx>
          <w:tblCellMar>
            <w:top w:w="0" w:type="dxa"/>
            <w:left w:w="0" w:type="dxa"/>
            <w:bottom w:w="0" w:type="dxa"/>
            <w:right w:w="0"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Cs/>
                <w:color w:val="000000"/>
                <w:sz w:val="20"/>
              </w:rPr>
            </w:pPr>
            <w:r>
              <w:rPr>
                <w:rFonts w:hint="eastAsia" w:ascii="宋体" w:hAnsi="宋体" w:eastAsia="宋体" w:cs="宋体"/>
                <w:bCs/>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Cs/>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Cs/>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Cs/>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Cs/>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Cs/>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Cs/>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Cs/>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Cs/>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Cs/>
                <w:color w:val="000000"/>
                <w:sz w:val="20"/>
                <w:u w:val="single"/>
              </w:rPr>
            </w:pPr>
          </w:p>
        </w:tc>
      </w:tr>
      <w:tr>
        <w:tblPrEx>
          <w:tblCellMar>
            <w:top w:w="0" w:type="dxa"/>
            <w:left w:w="0" w:type="dxa"/>
            <w:bottom w:w="0" w:type="dxa"/>
            <w:right w:w="0" w:type="dxa"/>
          </w:tblCellMar>
        </w:tblPrEx>
        <w:trPr>
          <w:trHeight w:val="312"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bCs/>
                <w:color w:val="000000"/>
                <w:sz w:val="20"/>
                <w:u w:val="single"/>
              </w:rPr>
            </w:pPr>
            <w:r>
              <w:rPr>
                <w:rFonts w:hint="eastAsia" w:ascii="宋体" w:hAnsi="宋体" w:eastAsia="宋体" w:cs="宋体"/>
                <w:b/>
                <w:color w:val="000000"/>
                <w:sz w:val="20"/>
              </w:rPr>
              <w:t>注：表格信息，需与营业执照一致，需提供EXCEL形式。</w:t>
            </w:r>
          </w:p>
        </w:tc>
      </w:tr>
    </w:tbl>
    <w:p>
      <w:pPr>
        <w:ind w:firstLine="480" w:firstLineChars="200"/>
        <w:rPr>
          <w:rFonts w:ascii="宋体" w:hAnsi="宋体" w:eastAsia="宋体" w:cs="宋体"/>
          <w:b/>
          <w:bCs/>
          <w:sz w:val="24"/>
          <w:szCs w:val="24"/>
        </w:rPr>
      </w:pPr>
      <w:r>
        <w:rPr>
          <w:rFonts w:hint="eastAsia" w:ascii="宋体" w:hAnsi="宋体" w:eastAsia="宋体" w:cs="宋体"/>
          <w:sz w:val="24"/>
          <w:szCs w:val="24"/>
        </w:rPr>
        <w:t>本项目实行资格预审，报名成功不代表资格审查通过，以最终通过资格审查委员会的审查为准。</w:t>
      </w:r>
    </w:p>
    <w:p>
      <w:pPr>
        <w:widowControl/>
        <w:ind w:firstLine="480" w:firstLineChars="200"/>
        <w:rPr>
          <w:rFonts w:ascii="宋体" w:hAnsi="宋体" w:eastAsia="宋体" w:cs="宋体"/>
          <w:sz w:val="24"/>
          <w:szCs w:val="24"/>
        </w:rPr>
      </w:pPr>
      <w:r>
        <w:rPr>
          <w:rFonts w:hint="eastAsia" w:ascii="宋体" w:hAnsi="宋体" w:eastAsia="宋体" w:cs="宋体"/>
          <w:kern w:val="0"/>
          <w:sz w:val="24"/>
          <w:szCs w:val="24"/>
        </w:rPr>
        <w:t>招标文件采取电子版文件，通过电子邮箱方式发送，具体发送时间另行通知。</w:t>
      </w:r>
    </w:p>
    <w:p>
      <w:pPr>
        <w:rPr>
          <w:rFonts w:ascii="宋体" w:hAnsi="宋体" w:eastAsia="宋体" w:cs="宋体"/>
          <w:b/>
          <w:sz w:val="24"/>
          <w:szCs w:val="24"/>
        </w:rPr>
      </w:pPr>
      <w:r>
        <w:rPr>
          <w:rFonts w:hint="eastAsia" w:ascii="宋体" w:hAnsi="宋体" w:eastAsia="宋体" w:cs="宋体"/>
          <w:b/>
          <w:sz w:val="24"/>
          <w:szCs w:val="24"/>
        </w:rPr>
        <w:t>5. 投标文件的递交</w:t>
      </w:r>
    </w:p>
    <w:p>
      <w:pPr>
        <w:ind w:firstLine="480" w:firstLineChars="200"/>
        <w:rPr>
          <w:rFonts w:ascii="宋体" w:hAnsi="宋体" w:eastAsia="宋体" w:cs="宋体"/>
          <w:sz w:val="24"/>
          <w:szCs w:val="24"/>
        </w:rPr>
      </w:pPr>
      <w:r>
        <w:rPr>
          <w:rFonts w:hint="eastAsia" w:ascii="宋体" w:hAnsi="宋体" w:eastAsia="宋体" w:cs="宋体"/>
          <w:sz w:val="24"/>
          <w:szCs w:val="24"/>
        </w:rPr>
        <w:t>5.1 投标文件递交的截止时间</w:t>
      </w:r>
      <w:r>
        <w:rPr>
          <w:rFonts w:hint="eastAsia" w:ascii="宋体" w:hAnsi="宋体" w:eastAsia="宋体" w:cs="宋体"/>
          <w:kern w:val="0"/>
          <w:sz w:val="24"/>
          <w:szCs w:val="24"/>
        </w:rPr>
        <w:t>详见招标文件</w:t>
      </w:r>
      <w:r>
        <w:rPr>
          <w:rFonts w:hint="eastAsia" w:ascii="宋体" w:hAnsi="宋体" w:eastAsia="宋体" w:cs="宋体"/>
          <w:sz w:val="24"/>
          <w:szCs w:val="24"/>
        </w:rPr>
        <w:t>。</w:t>
      </w:r>
    </w:p>
    <w:p>
      <w:pPr>
        <w:ind w:firstLine="480" w:firstLineChars="200"/>
        <w:rPr>
          <w:rFonts w:ascii="宋体" w:hAnsi="宋体" w:eastAsia="宋体" w:cs="宋体"/>
          <w:sz w:val="24"/>
          <w:szCs w:val="24"/>
        </w:rPr>
      </w:pPr>
      <w:r>
        <w:rPr>
          <w:rFonts w:hint="eastAsia" w:ascii="宋体" w:hAnsi="宋体" w:eastAsia="宋体" w:cs="宋体"/>
          <w:sz w:val="24"/>
          <w:szCs w:val="24"/>
        </w:rPr>
        <w:t>5.2 逾期送达的或者未送达指定地点的投标文件，招标人不予受理。</w:t>
      </w:r>
    </w:p>
    <w:p>
      <w:pPr>
        <w:autoSpaceDE w:val="0"/>
        <w:autoSpaceDN w:val="0"/>
        <w:rPr>
          <w:rFonts w:ascii="宋体" w:hAnsi="宋体" w:eastAsia="宋体" w:cs="宋体"/>
          <w:b/>
          <w:kern w:val="0"/>
          <w:sz w:val="24"/>
          <w:szCs w:val="24"/>
        </w:rPr>
      </w:pPr>
      <w:r>
        <w:rPr>
          <w:rFonts w:hint="eastAsia" w:ascii="宋体" w:hAnsi="宋体" w:eastAsia="宋体" w:cs="宋体"/>
          <w:b/>
          <w:kern w:val="0"/>
          <w:sz w:val="24"/>
          <w:szCs w:val="24"/>
          <w:lang w:val="en-US" w:eastAsia="zh-CN"/>
        </w:rPr>
        <w:t>6</w:t>
      </w:r>
      <w:r>
        <w:rPr>
          <w:rFonts w:hint="eastAsia" w:ascii="宋体" w:hAnsi="宋体" w:eastAsia="宋体" w:cs="宋体"/>
          <w:b/>
          <w:kern w:val="0"/>
          <w:sz w:val="24"/>
          <w:szCs w:val="24"/>
        </w:rPr>
        <w:t>、 联系方式</w:t>
      </w:r>
    </w:p>
    <w:p>
      <w:pPr>
        <w:autoSpaceDE w:val="0"/>
        <w:autoSpaceDN w:val="0"/>
        <w:ind w:firstLine="480" w:firstLineChars="200"/>
        <w:rPr>
          <w:rFonts w:hint="eastAsia" w:ascii="宋体" w:hAnsi="宋体" w:eastAsia="宋体" w:cs="宋体"/>
          <w:bCs/>
          <w:sz w:val="24"/>
          <w:szCs w:val="24"/>
          <w:lang w:val="en-US" w:eastAsia="zh-CN"/>
        </w:rPr>
      </w:pPr>
      <w:r>
        <w:rPr>
          <w:rFonts w:hint="eastAsia" w:ascii="宋体" w:hAnsi="宋体" w:eastAsia="宋体" w:cs="宋体"/>
          <w:sz w:val="24"/>
          <w:szCs w:val="24"/>
        </w:rPr>
        <w:t>招 标 人：</w:t>
      </w:r>
      <w:r>
        <w:rPr>
          <w:rFonts w:hint="eastAsia" w:ascii="宋体" w:hAnsi="宋体" w:eastAsia="宋体" w:cs="宋体"/>
          <w:bCs/>
          <w:sz w:val="24"/>
          <w:szCs w:val="24"/>
        </w:rPr>
        <w:t>中国重汽集团济南动力有限公司发动机</w:t>
      </w:r>
      <w:r>
        <w:rPr>
          <w:rFonts w:hint="eastAsia" w:ascii="宋体" w:hAnsi="宋体" w:eastAsia="宋体" w:cs="宋体"/>
          <w:bCs/>
          <w:sz w:val="24"/>
          <w:szCs w:val="24"/>
          <w:lang w:val="en-US" w:eastAsia="zh-CN"/>
        </w:rPr>
        <w:t>厂</w:t>
      </w:r>
    </w:p>
    <w:p>
      <w:pPr>
        <w:autoSpaceDE w:val="0"/>
        <w:autoSpaceDN w:val="0"/>
        <w:ind w:firstLine="480" w:firstLineChars="200"/>
        <w:rPr>
          <w:rFonts w:ascii="宋体" w:hAnsi="宋体" w:eastAsia="宋体" w:cs="宋体"/>
          <w:sz w:val="24"/>
          <w:szCs w:val="24"/>
        </w:rPr>
      </w:pPr>
      <w:r>
        <w:rPr>
          <w:rFonts w:hint="eastAsia" w:ascii="宋体" w:hAnsi="宋体" w:eastAsia="宋体" w:cs="宋体"/>
          <w:sz w:val="24"/>
          <w:szCs w:val="24"/>
        </w:rPr>
        <w:t>联 系 人：隗金涛，电话: 18660197818</w:t>
      </w:r>
    </w:p>
    <w:p>
      <w:pPr>
        <w:autoSpaceDE w:val="0"/>
        <w:autoSpaceDN w:val="0"/>
        <w:ind w:firstLine="1680" w:firstLineChars="700"/>
        <w:rPr>
          <w:rFonts w:ascii="宋体" w:hAnsi="宋体" w:eastAsia="宋体" w:cs="宋体"/>
          <w:sz w:val="24"/>
          <w:szCs w:val="24"/>
        </w:rPr>
      </w:pPr>
    </w:p>
    <w:p>
      <w:pPr>
        <w:autoSpaceDE w:val="0"/>
        <w:autoSpaceDN w:val="0"/>
        <w:ind w:firstLine="480" w:firstLineChars="200"/>
        <w:rPr>
          <w:rFonts w:ascii="宋体" w:hAnsi="宋体" w:eastAsia="宋体" w:cs="宋体"/>
          <w:sz w:val="24"/>
          <w:szCs w:val="24"/>
        </w:rPr>
      </w:pPr>
    </w:p>
    <w:p>
      <w:pPr>
        <w:autoSpaceDE w:val="0"/>
        <w:autoSpaceDN w:val="0"/>
        <w:ind w:firstLine="480" w:firstLineChars="200"/>
        <w:rPr>
          <w:rFonts w:ascii="宋体" w:hAnsi="宋体" w:eastAsia="宋体" w:cs="宋体"/>
          <w:sz w:val="24"/>
          <w:szCs w:val="24"/>
        </w:rPr>
      </w:pPr>
    </w:p>
    <w:p>
      <w:pPr>
        <w:autoSpaceDE w:val="0"/>
        <w:autoSpaceDN w:val="0"/>
        <w:ind w:firstLine="480" w:firstLineChars="200"/>
        <w:rPr>
          <w:rFonts w:ascii="宋体" w:hAnsi="宋体" w:eastAsia="宋体" w:cs="宋体"/>
          <w:sz w:val="24"/>
          <w:szCs w:val="24"/>
        </w:rPr>
      </w:pPr>
    </w:p>
    <w:p>
      <w:pPr>
        <w:autoSpaceDE w:val="0"/>
        <w:autoSpaceDN w:val="0"/>
        <w:adjustRightInd w:val="0"/>
        <w:snapToGrid w:val="0"/>
        <w:spacing w:line="420" w:lineRule="exact"/>
        <w:ind w:firstLine="240" w:firstLineChars="100"/>
        <w:jc w:val="right"/>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w:t>
      </w:r>
    </w:p>
    <w:sectPr>
      <w:headerReference r:id="rId3" w:type="default"/>
      <w:footerReference r:id="rId4" w:type="default"/>
      <w:pgSz w:w="11906" w:h="16838"/>
      <w:pgMar w:top="851" w:right="1418" w:bottom="851" w:left="1418" w:header="510" w:footer="283"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060"/>
    <w:rsid w:val="000172E4"/>
    <w:rsid w:val="0002238A"/>
    <w:rsid w:val="00031965"/>
    <w:rsid w:val="00034FAF"/>
    <w:rsid w:val="00056E9F"/>
    <w:rsid w:val="00072384"/>
    <w:rsid w:val="00073A7B"/>
    <w:rsid w:val="000833DE"/>
    <w:rsid w:val="000C2ADC"/>
    <w:rsid w:val="000C73D1"/>
    <w:rsid w:val="000E789B"/>
    <w:rsid w:val="000F6AD2"/>
    <w:rsid w:val="000F7AE8"/>
    <w:rsid w:val="001158AD"/>
    <w:rsid w:val="00140525"/>
    <w:rsid w:val="0015300C"/>
    <w:rsid w:val="00173870"/>
    <w:rsid w:val="00182896"/>
    <w:rsid w:val="00186D93"/>
    <w:rsid w:val="00191EB5"/>
    <w:rsid w:val="001C3299"/>
    <w:rsid w:val="001C3384"/>
    <w:rsid w:val="001C389F"/>
    <w:rsid w:val="001C6897"/>
    <w:rsid w:val="001D1B7C"/>
    <w:rsid w:val="001D5A3A"/>
    <w:rsid w:val="001E4082"/>
    <w:rsid w:val="001F5D0E"/>
    <w:rsid w:val="002119EA"/>
    <w:rsid w:val="00212B6B"/>
    <w:rsid w:val="002228B3"/>
    <w:rsid w:val="002246FB"/>
    <w:rsid w:val="00247263"/>
    <w:rsid w:val="002526B4"/>
    <w:rsid w:val="0026672B"/>
    <w:rsid w:val="0027582B"/>
    <w:rsid w:val="00287D14"/>
    <w:rsid w:val="002976E7"/>
    <w:rsid w:val="002C3CAB"/>
    <w:rsid w:val="002D4A29"/>
    <w:rsid w:val="00311350"/>
    <w:rsid w:val="00312FC9"/>
    <w:rsid w:val="00315342"/>
    <w:rsid w:val="0031580B"/>
    <w:rsid w:val="00351842"/>
    <w:rsid w:val="00356B71"/>
    <w:rsid w:val="00364E62"/>
    <w:rsid w:val="00371C45"/>
    <w:rsid w:val="00387B31"/>
    <w:rsid w:val="003C0FCF"/>
    <w:rsid w:val="003D3AD1"/>
    <w:rsid w:val="00423118"/>
    <w:rsid w:val="00446BD3"/>
    <w:rsid w:val="00451262"/>
    <w:rsid w:val="00485B5E"/>
    <w:rsid w:val="00493708"/>
    <w:rsid w:val="0049708D"/>
    <w:rsid w:val="004C56BE"/>
    <w:rsid w:val="004D35E1"/>
    <w:rsid w:val="004E0F17"/>
    <w:rsid w:val="004F7A02"/>
    <w:rsid w:val="00500ABF"/>
    <w:rsid w:val="0050405C"/>
    <w:rsid w:val="0050638B"/>
    <w:rsid w:val="00506FF8"/>
    <w:rsid w:val="00512BAF"/>
    <w:rsid w:val="0051635A"/>
    <w:rsid w:val="00525690"/>
    <w:rsid w:val="00537084"/>
    <w:rsid w:val="00541D34"/>
    <w:rsid w:val="00555B15"/>
    <w:rsid w:val="0057695B"/>
    <w:rsid w:val="00580827"/>
    <w:rsid w:val="00590214"/>
    <w:rsid w:val="005905B1"/>
    <w:rsid w:val="005A43A9"/>
    <w:rsid w:val="005B00A4"/>
    <w:rsid w:val="005C5369"/>
    <w:rsid w:val="005F5F9C"/>
    <w:rsid w:val="00602078"/>
    <w:rsid w:val="00607AF8"/>
    <w:rsid w:val="0062357E"/>
    <w:rsid w:val="00635D24"/>
    <w:rsid w:val="00647F4B"/>
    <w:rsid w:val="0065443C"/>
    <w:rsid w:val="006548D2"/>
    <w:rsid w:val="00654F95"/>
    <w:rsid w:val="00670450"/>
    <w:rsid w:val="0067064C"/>
    <w:rsid w:val="00671D62"/>
    <w:rsid w:val="006726CE"/>
    <w:rsid w:val="006761FC"/>
    <w:rsid w:val="00685DA7"/>
    <w:rsid w:val="006A4B50"/>
    <w:rsid w:val="006A6356"/>
    <w:rsid w:val="006A7AC3"/>
    <w:rsid w:val="006C2FC1"/>
    <w:rsid w:val="006C4A71"/>
    <w:rsid w:val="006D441D"/>
    <w:rsid w:val="006D56C4"/>
    <w:rsid w:val="00703F85"/>
    <w:rsid w:val="0071468D"/>
    <w:rsid w:val="00730B5B"/>
    <w:rsid w:val="00731E7F"/>
    <w:rsid w:val="0073249C"/>
    <w:rsid w:val="00732A37"/>
    <w:rsid w:val="007337BC"/>
    <w:rsid w:val="00751E9A"/>
    <w:rsid w:val="00753903"/>
    <w:rsid w:val="007622A3"/>
    <w:rsid w:val="00776BEB"/>
    <w:rsid w:val="007B3424"/>
    <w:rsid w:val="007C37AD"/>
    <w:rsid w:val="007F30E0"/>
    <w:rsid w:val="00801B2A"/>
    <w:rsid w:val="00802066"/>
    <w:rsid w:val="00804351"/>
    <w:rsid w:val="008058C8"/>
    <w:rsid w:val="00806041"/>
    <w:rsid w:val="00813620"/>
    <w:rsid w:val="008371C4"/>
    <w:rsid w:val="00855B4C"/>
    <w:rsid w:val="00863553"/>
    <w:rsid w:val="008720BB"/>
    <w:rsid w:val="00883638"/>
    <w:rsid w:val="0088397E"/>
    <w:rsid w:val="0088466B"/>
    <w:rsid w:val="00896F3B"/>
    <w:rsid w:val="008A0052"/>
    <w:rsid w:val="008A0901"/>
    <w:rsid w:val="008A3771"/>
    <w:rsid w:val="008A3A2E"/>
    <w:rsid w:val="008B6CE0"/>
    <w:rsid w:val="008E3433"/>
    <w:rsid w:val="008E4BB4"/>
    <w:rsid w:val="008E5C5E"/>
    <w:rsid w:val="008F1F7C"/>
    <w:rsid w:val="00901F87"/>
    <w:rsid w:val="00924EDD"/>
    <w:rsid w:val="00927E90"/>
    <w:rsid w:val="0094543C"/>
    <w:rsid w:val="009609C1"/>
    <w:rsid w:val="009817EA"/>
    <w:rsid w:val="0098306D"/>
    <w:rsid w:val="009B3292"/>
    <w:rsid w:val="009B482F"/>
    <w:rsid w:val="009B4BCE"/>
    <w:rsid w:val="009C0F38"/>
    <w:rsid w:val="009C63DA"/>
    <w:rsid w:val="009E4503"/>
    <w:rsid w:val="009E79E6"/>
    <w:rsid w:val="009F0951"/>
    <w:rsid w:val="009F3F01"/>
    <w:rsid w:val="009F5C1F"/>
    <w:rsid w:val="009F6303"/>
    <w:rsid w:val="009F69F3"/>
    <w:rsid w:val="00A20B27"/>
    <w:rsid w:val="00A23373"/>
    <w:rsid w:val="00A25E7F"/>
    <w:rsid w:val="00A2618C"/>
    <w:rsid w:val="00A370B5"/>
    <w:rsid w:val="00A406E6"/>
    <w:rsid w:val="00A424B1"/>
    <w:rsid w:val="00A5529B"/>
    <w:rsid w:val="00A575F1"/>
    <w:rsid w:val="00A76C85"/>
    <w:rsid w:val="00A83F5C"/>
    <w:rsid w:val="00A9046E"/>
    <w:rsid w:val="00A93182"/>
    <w:rsid w:val="00AA51B4"/>
    <w:rsid w:val="00AB40AC"/>
    <w:rsid w:val="00AC5CCA"/>
    <w:rsid w:val="00AE734F"/>
    <w:rsid w:val="00AF2A92"/>
    <w:rsid w:val="00AF71D1"/>
    <w:rsid w:val="00B00060"/>
    <w:rsid w:val="00B05289"/>
    <w:rsid w:val="00B30B83"/>
    <w:rsid w:val="00B32484"/>
    <w:rsid w:val="00B36645"/>
    <w:rsid w:val="00B378A2"/>
    <w:rsid w:val="00B42E53"/>
    <w:rsid w:val="00B50B49"/>
    <w:rsid w:val="00B51906"/>
    <w:rsid w:val="00B521F5"/>
    <w:rsid w:val="00B624F7"/>
    <w:rsid w:val="00B7353B"/>
    <w:rsid w:val="00B9368C"/>
    <w:rsid w:val="00B93C64"/>
    <w:rsid w:val="00BA762C"/>
    <w:rsid w:val="00BB2385"/>
    <w:rsid w:val="00BC10AB"/>
    <w:rsid w:val="00BD589B"/>
    <w:rsid w:val="00BE2C90"/>
    <w:rsid w:val="00BE5F6D"/>
    <w:rsid w:val="00C0733C"/>
    <w:rsid w:val="00C251A3"/>
    <w:rsid w:val="00C30AAF"/>
    <w:rsid w:val="00C310EA"/>
    <w:rsid w:val="00C43C8E"/>
    <w:rsid w:val="00C44026"/>
    <w:rsid w:val="00C700FB"/>
    <w:rsid w:val="00C76AD1"/>
    <w:rsid w:val="00C81406"/>
    <w:rsid w:val="00CA1CED"/>
    <w:rsid w:val="00CC168C"/>
    <w:rsid w:val="00CC767F"/>
    <w:rsid w:val="00CD0E1F"/>
    <w:rsid w:val="00CD4083"/>
    <w:rsid w:val="00CD775B"/>
    <w:rsid w:val="00CF29C8"/>
    <w:rsid w:val="00CF495E"/>
    <w:rsid w:val="00D132CA"/>
    <w:rsid w:val="00D16FC0"/>
    <w:rsid w:val="00D42D1C"/>
    <w:rsid w:val="00D55416"/>
    <w:rsid w:val="00D7074C"/>
    <w:rsid w:val="00D72C9A"/>
    <w:rsid w:val="00D76F17"/>
    <w:rsid w:val="00D91B5E"/>
    <w:rsid w:val="00D96223"/>
    <w:rsid w:val="00DB1E01"/>
    <w:rsid w:val="00DB643F"/>
    <w:rsid w:val="00DE50AD"/>
    <w:rsid w:val="00DE6F41"/>
    <w:rsid w:val="00DE7D39"/>
    <w:rsid w:val="00E1258A"/>
    <w:rsid w:val="00E34433"/>
    <w:rsid w:val="00E35EF9"/>
    <w:rsid w:val="00E4465E"/>
    <w:rsid w:val="00E516DA"/>
    <w:rsid w:val="00E67466"/>
    <w:rsid w:val="00E70DF8"/>
    <w:rsid w:val="00E73D7D"/>
    <w:rsid w:val="00E80BCA"/>
    <w:rsid w:val="00E9241F"/>
    <w:rsid w:val="00E95042"/>
    <w:rsid w:val="00E95416"/>
    <w:rsid w:val="00ED0DC9"/>
    <w:rsid w:val="00ED0F94"/>
    <w:rsid w:val="00ED35A1"/>
    <w:rsid w:val="00ED4414"/>
    <w:rsid w:val="00ED6CB3"/>
    <w:rsid w:val="00EE3C43"/>
    <w:rsid w:val="00EE5177"/>
    <w:rsid w:val="00F0427E"/>
    <w:rsid w:val="00F071BF"/>
    <w:rsid w:val="00F115D7"/>
    <w:rsid w:val="00F241B9"/>
    <w:rsid w:val="00F327BA"/>
    <w:rsid w:val="00F376E9"/>
    <w:rsid w:val="00F52958"/>
    <w:rsid w:val="00F76532"/>
    <w:rsid w:val="00F95379"/>
    <w:rsid w:val="00FD363D"/>
    <w:rsid w:val="00FE5959"/>
    <w:rsid w:val="00FF2A5C"/>
    <w:rsid w:val="00FF79D0"/>
    <w:rsid w:val="018123E3"/>
    <w:rsid w:val="05133A24"/>
    <w:rsid w:val="061538F1"/>
    <w:rsid w:val="0771692D"/>
    <w:rsid w:val="097E2106"/>
    <w:rsid w:val="0A180AFA"/>
    <w:rsid w:val="0A217E6D"/>
    <w:rsid w:val="0BA140E2"/>
    <w:rsid w:val="0C431521"/>
    <w:rsid w:val="0C4A4627"/>
    <w:rsid w:val="0CBA076A"/>
    <w:rsid w:val="0D934ADA"/>
    <w:rsid w:val="0E16091E"/>
    <w:rsid w:val="0E49466C"/>
    <w:rsid w:val="0E705D2E"/>
    <w:rsid w:val="103F6196"/>
    <w:rsid w:val="105F0764"/>
    <w:rsid w:val="113C5C01"/>
    <w:rsid w:val="11C1656C"/>
    <w:rsid w:val="11CE4D15"/>
    <w:rsid w:val="125531D6"/>
    <w:rsid w:val="137F347B"/>
    <w:rsid w:val="13F34219"/>
    <w:rsid w:val="14413278"/>
    <w:rsid w:val="145479A3"/>
    <w:rsid w:val="145748A2"/>
    <w:rsid w:val="14FE3E4E"/>
    <w:rsid w:val="15270E90"/>
    <w:rsid w:val="1554275D"/>
    <w:rsid w:val="15EC4D44"/>
    <w:rsid w:val="168236AB"/>
    <w:rsid w:val="16A60ADA"/>
    <w:rsid w:val="16CC5F67"/>
    <w:rsid w:val="174938BB"/>
    <w:rsid w:val="17BC01A5"/>
    <w:rsid w:val="190053F7"/>
    <w:rsid w:val="194D3104"/>
    <w:rsid w:val="1C557C63"/>
    <w:rsid w:val="1DF15C7F"/>
    <w:rsid w:val="1E064FA3"/>
    <w:rsid w:val="1EF409C8"/>
    <w:rsid w:val="21D2375D"/>
    <w:rsid w:val="22E475EA"/>
    <w:rsid w:val="230A40D6"/>
    <w:rsid w:val="23493AFF"/>
    <w:rsid w:val="236945F5"/>
    <w:rsid w:val="2376497F"/>
    <w:rsid w:val="23BE525B"/>
    <w:rsid w:val="24B34E25"/>
    <w:rsid w:val="24CD5FB3"/>
    <w:rsid w:val="24D82296"/>
    <w:rsid w:val="25420631"/>
    <w:rsid w:val="258061AD"/>
    <w:rsid w:val="258E56AC"/>
    <w:rsid w:val="26EF4AA1"/>
    <w:rsid w:val="27D600C4"/>
    <w:rsid w:val="282547D0"/>
    <w:rsid w:val="2853615F"/>
    <w:rsid w:val="296254A9"/>
    <w:rsid w:val="2A686DC3"/>
    <w:rsid w:val="2ABA6B50"/>
    <w:rsid w:val="2B1B640C"/>
    <w:rsid w:val="2CAE1BF0"/>
    <w:rsid w:val="2CF22EB0"/>
    <w:rsid w:val="2D5D2583"/>
    <w:rsid w:val="2D9E3E2D"/>
    <w:rsid w:val="2E324056"/>
    <w:rsid w:val="2E691DF8"/>
    <w:rsid w:val="2E7A2548"/>
    <w:rsid w:val="2FF81D7C"/>
    <w:rsid w:val="30386814"/>
    <w:rsid w:val="318F6AAC"/>
    <w:rsid w:val="321B6477"/>
    <w:rsid w:val="32521639"/>
    <w:rsid w:val="33FE3709"/>
    <w:rsid w:val="350B5154"/>
    <w:rsid w:val="35C9650E"/>
    <w:rsid w:val="360729A2"/>
    <w:rsid w:val="364D0E45"/>
    <w:rsid w:val="36CB0102"/>
    <w:rsid w:val="37200842"/>
    <w:rsid w:val="37592D4F"/>
    <w:rsid w:val="375C52F7"/>
    <w:rsid w:val="37AB70FC"/>
    <w:rsid w:val="38C50C15"/>
    <w:rsid w:val="3A61631A"/>
    <w:rsid w:val="3ABC43E1"/>
    <w:rsid w:val="3B391FDF"/>
    <w:rsid w:val="3B847349"/>
    <w:rsid w:val="3BAA7254"/>
    <w:rsid w:val="3D1A7311"/>
    <w:rsid w:val="3E2E7C75"/>
    <w:rsid w:val="3ED730B1"/>
    <w:rsid w:val="3F072D99"/>
    <w:rsid w:val="3F4B4B17"/>
    <w:rsid w:val="3F51117C"/>
    <w:rsid w:val="4056626B"/>
    <w:rsid w:val="408E1D33"/>
    <w:rsid w:val="415660BA"/>
    <w:rsid w:val="4171580E"/>
    <w:rsid w:val="417948F6"/>
    <w:rsid w:val="419D3F28"/>
    <w:rsid w:val="41FC1770"/>
    <w:rsid w:val="43553BD9"/>
    <w:rsid w:val="455740DB"/>
    <w:rsid w:val="45D23C0E"/>
    <w:rsid w:val="45EC08D1"/>
    <w:rsid w:val="46D1239D"/>
    <w:rsid w:val="479D18F5"/>
    <w:rsid w:val="495D570C"/>
    <w:rsid w:val="497A79C5"/>
    <w:rsid w:val="4AF13B24"/>
    <w:rsid w:val="4B220505"/>
    <w:rsid w:val="4B7D0961"/>
    <w:rsid w:val="4BEA52F5"/>
    <w:rsid w:val="4C8154F4"/>
    <w:rsid w:val="4DDE6A8B"/>
    <w:rsid w:val="4E5D11FE"/>
    <w:rsid w:val="4EE510C3"/>
    <w:rsid w:val="4F703C2E"/>
    <w:rsid w:val="4FAE081D"/>
    <w:rsid w:val="4FCE4564"/>
    <w:rsid w:val="500D0670"/>
    <w:rsid w:val="50A7292D"/>
    <w:rsid w:val="50EC463A"/>
    <w:rsid w:val="51856AB4"/>
    <w:rsid w:val="5219576A"/>
    <w:rsid w:val="53116691"/>
    <w:rsid w:val="53705705"/>
    <w:rsid w:val="56160088"/>
    <w:rsid w:val="5617145A"/>
    <w:rsid w:val="566A6713"/>
    <w:rsid w:val="56D70CF2"/>
    <w:rsid w:val="5707676F"/>
    <w:rsid w:val="59037E8A"/>
    <w:rsid w:val="590F2CE8"/>
    <w:rsid w:val="5A0164FC"/>
    <w:rsid w:val="5C2A1CBD"/>
    <w:rsid w:val="5C56062A"/>
    <w:rsid w:val="5C7977AF"/>
    <w:rsid w:val="5D4908AB"/>
    <w:rsid w:val="5D7E779E"/>
    <w:rsid w:val="5DF61E1B"/>
    <w:rsid w:val="5EC018DE"/>
    <w:rsid w:val="5FAF5527"/>
    <w:rsid w:val="5FB02D3A"/>
    <w:rsid w:val="60A06F8A"/>
    <w:rsid w:val="60FC0B1F"/>
    <w:rsid w:val="61274974"/>
    <w:rsid w:val="61424B76"/>
    <w:rsid w:val="616224F8"/>
    <w:rsid w:val="62244221"/>
    <w:rsid w:val="62A50714"/>
    <w:rsid w:val="63ED6BC8"/>
    <w:rsid w:val="647B54B7"/>
    <w:rsid w:val="67336C28"/>
    <w:rsid w:val="675A3C84"/>
    <w:rsid w:val="67BB3686"/>
    <w:rsid w:val="682C08C0"/>
    <w:rsid w:val="68422E55"/>
    <w:rsid w:val="68557EB5"/>
    <w:rsid w:val="69514FC8"/>
    <w:rsid w:val="69A86DF7"/>
    <w:rsid w:val="69AD1338"/>
    <w:rsid w:val="6A1075B8"/>
    <w:rsid w:val="6A2168B9"/>
    <w:rsid w:val="6A2B3015"/>
    <w:rsid w:val="6A956055"/>
    <w:rsid w:val="6BE47387"/>
    <w:rsid w:val="6C485853"/>
    <w:rsid w:val="6C874D0A"/>
    <w:rsid w:val="6CE913D7"/>
    <w:rsid w:val="6F45081A"/>
    <w:rsid w:val="701F74D7"/>
    <w:rsid w:val="70523EC7"/>
    <w:rsid w:val="70593DA3"/>
    <w:rsid w:val="707C1303"/>
    <w:rsid w:val="728941A9"/>
    <w:rsid w:val="72C96287"/>
    <w:rsid w:val="72F1273A"/>
    <w:rsid w:val="73445875"/>
    <w:rsid w:val="74B16423"/>
    <w:rsid w:val="750C216D"/>
    <w:rsid w:val="759414E1"/>
    <w:rsid w:val="7689436A"/>
    <w:rsid w:val="76FF03C8"/>
    <w:rsid w:val="771468D4"/>
    <w:rsid w:val="77FA7EEE"/>
    <w:rsid w:val="780413C9"/>
    <w:rsid w:val="791016A1"/>
    <w:rsid w:val="795B3064"/>
    <w:rsid w:val="79691EAA"/>
    <w:rsid w:val="79C75165"/>
    <w:rsid w:val="79D313E1"/>
    <w:rsid w:val="7A403AEE"/>
    <w:rsid w:val="7A490ABF"/>
    <w:rsid w:val="7BE156ED"/>
    <w:rsid w:val="7C1169F1"/>
    <w:rsid w:val="7D27667E"/>
    <w:rsid w:val="7DFF2E2A"/>
    <w:rsid w:val="7E7D7481"/>
    <w:rsid w:val="7FE17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qFormat="1" w:unhideWhenUsed="0"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lang w:val="en-US" w:eastAsia="zh-CN" w:bidi="ar-SA"/>
    </w:rPr>
  </w:style>
  <w:style w:type="paragraph" w:styleId="4">
    <w:name w:val="heading 1"/>
    <w:basedOn w:val="1"/>
    <w:next w:val="1"/>
    <w:link w:val="21"/>
    <w:qFormat/>
    <w:uiPriority w:val="0"/>
    <w:pPr>
      <w:keepNext/>
      <w:widowControl/>
      <w:adjustRightInd w:val="0"/>
      <w:snapToGrid w:val="0"/>
      <w:spacing w:line="300" w:lineRule="auto"/>
      <w:ind w:firstLine="840"/>
      <w:jc w:val="left"/>
      <w:outlineLvl w:val="0"/>
    </w:pPr>
    <w:rPr>
      <w:rFonts w:eastAsia="宋体"/>
      <w:kern w:val="0"/>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qFormat/>
    <w:uiPriority w:val="0"/>
    <w:pPr>
      <w:spacing w:after="120" w:line="240" w:lineRule="auto"/>
      <w:ind w:left="480" w:leftChars="200" w:firstLine="210" w:firstLineChars="100"/>
      <w:jc w:val="left"/>
    </w:pPr>
    <w:rPr>
      <w:rFonts w:ascii="DFKai-SB" w:eastAsia="DFKai-SB"/>
      <w:lang w:eastAsia="zh-TW"/>
    </w:rPr>
  </w:style>
  <w:style w:type="paragraph" w:styleId="3">
    <w:name w:val="Body Text Indent"/>
    <w:basedOn w:val="1"/>
    <w:link w:val="20"/>
    <w:qFormat/>
    <w:uiPriority w:val="0"/>
    <w:pPr>
      <w:adjustRightInd w:val="0"/>
      <w:snapToGrid w:val="0"/>
      <w:spacing w:line="300" w:lineRule="auto"/>
      <w:ind w:firstLine="570"/>
    </w:pPr>
    <w:rPr>
      <w:rFonts w:eastAsia="等线"/>
      <w:szCs w:val="24"/>
    </w:rPr>
  </w:style>
  <w:style w:type="paragraph" w:styleId="5">
    <w:name w:val="annotation text"/>
    <w:basedOn w:val="1"/>
    <w:link w:val="23"/>
    <w:unhideWhenUsed/>
    <w:qFormat/>
    <w:uiPriority w:val="99"/>
    <w:pPr>
      <w:jc w:val="left"/>
    </w:pPr>
  </w:style>
  <w:style w:type="paragraph" w:styleId="6">
    <w:name w:val="Date"/>
    <w:basedOn w:val="1"/>
    <w:next w:val="1"/>
    <w:link w:val="31"/>
    <w:semiHidden/>
    <w:qFormat/>
    <w:uiPriority w:val="0"/>
    <w:pPr>
      <w:widowControl/>
      <w:jc w:val="left"/>
    </w:pPr>
    <w:rPr>
      <w:rFonts w:eastAsia="等线"/>
      <w:szCs w:val="24"/>
    </w:rPr>
  </w:style>
  <w:style w:type="paragraph" w:styleId="7">
    <w:name w:val="Balloon Text"/>
    <w:basedOn w:val="1"/>
    <w:link w:val="28"/>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4"/>
    <w:unhideWhenUsed/>
    <w:qFormat/>
    <w:uiPriority w:val="99"/>
    <w:rPr>
      <w:b/>
      <w:bCs/>
      <w:szCs w:val="22"/>
    </w:rPr>
  </w:style>
  <w:style w:type="table" w:styleId="12">
    <w:name w:val="Table Grid"/>
    <w:basedOn w:val="11"/>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page number"/>
    <w:basedOn w:val="13"/>
    <w:qFormat/>
    <w:uiPriority w:val="0"/>
  </w:style>
  <w:style w:type="character" w:styleId="15">
    <w:name w:val="Hyperlink"/>
    <w:basedOn w:val="13"/>
    <w:semiHidden/>
    <w:unhideWhenUsed/>
    <w:qFormat/>
    <w:uiPriority w:val="99"/>
    <w:rPr>
      <w:color w:val="0000FF"/>
      <w:u w:val="single"/>
    </w:rPr>
  </w:style>
  <w:style w:type="character" w:styleId="16">
    <w:name w:val="annotation reference"/>
    <w:unhideWhenUsed/>
    <w:qFormat/>
    <w:uiPriority w:val="99"/>
    <w:rPr>
      <w:sz w:val="21"/>
      <w:szCs w:val="21"/>
    </w:rPr>
  </w:style>
  <w:style w:type="paragraph" w:styleId="17">
    <w:name w:val="List Paragraph"/>
    <w:basedOn w:val="1"/>
    <w:qFormat/>
    <w:uiPriority w:val="34"/>
    <w:pPr>
      <w:ind w:firstLine="420" w:firstLineChars="200"/>
    </w:pPr>
  </w:style>
  <w:style w:type="paragraph" w:customStyle="1" w:styleId="18">
    <w:name w:val="p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20">
    <w:name w:val="正文文本缩进 Char"/>
    <w:link w:val="3"/>
    <w:qFormat/>
    <w:uiPriority w:val="0"/>
    <w:rPr>
      <w:rFonts w:ascii="Times New Roman" w:hAnsi="Times New Roman"/>
      <w:sz w:val="28"/>
      <w:szCs w:val="24"/>
    </w:rPr>
  </w:style>
  <w:style w:type="character" w:customStyle="1" w:styleId="21">
    <w:name w:val="标题 1 Char"/>
    <w:link w:val="4"/>
    <w:qFormat/>
    <w:uiPriority w:val="0"/>
    <w:rPr>
      <w:rFonts w:ascii="Times New Roman" w:hAnsi="Times New Roman" w:eastAsia="宋体" w:cs="Times New Roman"/>
      <w:kern w:val="0"/>
      <w:sz w:val="28"/>
      <w:szCs w:val="24"/>
    </w:rPr>
  </w:style>
  <w:style w:type="character" w:customStyle="1" w:styleId="22">
    <w:name w:val="页脚 Char"/>
    <w:link w:val="8"/>
    <w:qFormat/>
    <w:uiPriority w:val="99"/>
    <w:rPr>
      <w:sz w:val="18"/>
      <w:szCs w:val="18"/>
    </w:rPr>
  </w:style>
  <w:style w:type="character" w:customStyle="1" w:styleId="23">
    <w:name w:val="批注文字 Char"/>
    <w:link w:val="5"/>
    <w:semiHidden/>
    <w:qFormat/>
    <w:uiPriority w:val="99"/>
    <w:rPr>
      <w:rFonts w:ascii="Times New Roman" w:hAnsi="Times New Roman" w:eastAsia="仿宋_GB2312" w:cs="Times New Roman"/>
      <w:sz w:val="28"/>
      <w:szCs w:val="20"/>
    </w:rPr>
  </w:style>
  <w:style w:type="character" w:customStyle="1" w:styleId="24">
    <w:name w:val="批注主题 Char"/>
    <w:link w:val="10"/>
    <w:qFormat/>
    <w:uiPriority w:val="99"/>
    <w:rPr>
      <w:rFonts w:ascii="Times New Roman" w:hAnsi="Times New Roman" w:eastAsia="仿宋_GB2312"/>
      <w:b/>
      <w:bCs/>
      <w:sz w:val="28"/>
    </w:rPr>
  </w:style>
  <w:style w:type="character" w:customStyle="1" w:styleId="25">
    <w:name w:val="批注主题 字符1"/>
    <w:semiHidden/>
    <w:qFormat/>
    <w:uiPriority w:val="99"/>
    <w:rPr>
      <w:rFonts w:ascii="Times New Roman" w:hAnsi="Times New Roman" w:eastAsia="仿宋_GB2312" w:cs="Times New Roman"/>
      <w:b/>
      <w:bCs/>
      <w:sz w:val="28"/>
      <w:szCs w:val="20"/>
    </w:rPr>
  </w:style>
  <w:style w:type="character" w:customStyle="1" w:styleId="26">
    <w:name w:val="批注框文本 字符1"/>
    <w:semiHidden/>
    <w:qFormat/>
    <w:uiPriority w:val="99"/>
    <w:rPr>
      <w:rFonts w:ascii="Times New Roman" w:hAnsi="Times New Roman" w:eastAsia="仿宋_GB2312" w:cs="Times New Roman"/>
      <w:sz w:val="18"/>
      <w:szCs w:val="18"/>
    </w:rPr>
  </w:style>
  <w:style w:type="character" w:customStyle="1" w:styleId="27">
    <w:name w:val="日期 字符1"/>
    <w:semiHidden/>
    <w:qFormat/>
    <w:uiPriority w:val="99"/>
    <w:rPr>
      <w:rFonts w:ascii="Times New Roman" w:hAnsi="Times New Roman" w:eastAsia="仿宋_GB2312" w:cs="Times New Roman"/>
      <w:sz w:val="28"/>
      <w:szCs w:val="20"/>
    </w:rPr>
  </w:style>
  <w:style w:type="character" w:customStyle="1" w:styleId="28">
    <w:name w:val="批注框文本 Char"/>
    <w:link w:val="7"/>
    <w:qFormat/>
    <w:uiPriority w:val="99"/>
    <w:rPr>
      <w:rFonts w:ascii="Times New Roman" w:hAnsi="Times New Roman" w:eastAsia="仿宋_GB2312"/>
      <w:sz w:val="18"/>
      <w:szCs w:val="18"/>
    </w:rPr>
  </w:style>
  <w:style w:type="character" w:customStyle="1" w:styleId="29">
    <w:name w:val="批注文字 字符"/>
    <w:semiHidden/>
    <w:qFormat/>
    <w:uiPriority w:val="99"/>
    <w:rPr>
      <w:rFonts w:ascii="Times New Roman" w:hAnsi="Times New Roman" w:eastAsia="仿宋_GB2312"/>
      <w:kern w:val="2"/>
      <w:sz w:val="28"/>
    </w:rPr>
  </w:style>
  <w:style w:type="character" w:customStyle="1" w:styleId="30">
    <w:name w:val="页眉 Char"/>
    <w:link w:val="9"/>
    <w:qFormat/>
    <w:uiPriority w:val="99"/>
    <w:rPr>
      <w:sz w:val="18"/>
      <w:szCs w:val="18"/>
    </w:rPr>
  </w:style>
  <w:style w:type="character" w:customStyle="1" w:styleId="31">
    <w:name w:val="日期 Char"/>
    <w:link w:val="6"/>
    <w:semiHidden/>
    <w:qFormat/>
    <w:uiPriority w:val="0"/>
    <w:rPr>
      <w:rFonts w:ascii="Times New Roman" w:hAnsi="Times New Roman"/>
      <w:sz w:val="28"/>
      <w:szCs w:val="24"/>
    </w:rPr>
  </w:style>
  <w:style w:type="character" w:customStyle="1" w:styleId="32">
    <w:name w:val="正文文本缩进 字符1"/>
    <w:semiHidden/>
    <w:qFormat/>
    <w:uiPriority w:val="99"/>
    <w:rPr>
      <w:rFonts w:ascii="Times New Roman" w:hAnsi="Times New Roman" w:eastAsia="仿宋_GB2312" w:cs="Times New Roman"/>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232</Words>
  <Characters>1329</Characters>
  <Lines>11</Lines>
  <Paragraphs>3</Paragraphs>
  <TotalTime>6</TotalTime>
  <ScaleCrop>false</ScaleCrop>
  <LinksUpToDate>false</LinksUpToDate>
  <CharactersWithSpaces>1558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2020-04-13T06:57:00Z</dcterms:created>
  <dc:creator>renqiliang</dc:creator>
  <cp:lastModifiedBy>隗金涛</cp:lastModifiedBy>
  <cp:lastPrinted>2020-06-26T06:45:00Z</cp:lastPrinted>
  <dcterms:modified xsi:type="dcterms:W3CDTF">2021-11-25T08:09:41Z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E90DD45927954F70861F3D2A53A6D27C</vt:lpwstr>
  </property>
</Properties>
</file>