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28"/>
          <w:szCs w:val="28"/>
          <w:highlight w:val="none"/>
          <w:lang w:val="en-US" w:eastAsia="zh-CN"/>
        </w:rPr>
      </w:pPr>
      <w:bookmarkStart w:id="12" w:name="_GoBack"/>
      <w:r>
        <w:rPr>
          <w:rFonts w:hint="eastAsia" w:ascii="楷体_GB2312" w:hAnsi="宋体" w:eastAsia="楷体_GB2312"/>
          <w:sz w:val="52"/>
          <w:szCs w:val="52"/>
          <w:highlight w:val="none"/>
          <w:lang w:val="en-US" w:eastAsia="zh-CN"/>
        </w:rPr>
        <w:t>3D织物边角料造粒回收设备项目</w:t>
      </w:r>
    </w:p>
    <w:p w14:paraId="18CBF8EA">
      <w:pPr>
        <w:ind w:right="280"/>
        <w:jc w:val="center"/>
        <w:rPr>
          <w:sz w:val="28"/>
          <w:szCs w:val="28"/>
          <w:highlight w:val="none"/>
        </w:rPr>
      </w:pPr>
    </w:p>
    <w:p w14:paraId="6418E5FF">
      <w:pPr>
        <w:jc w:val="center"/>
        <w:rPr>
          <w:rFonts w:hint="eastAsia" w:ascii="宋体" w:hAnsi="宋体" w:eastAsia="宋体" w:cs="宋体"/>
          <w:sz w:val="72"/>
          <w:szCs w:val="72"/>
          <w:highlight w:val="none"/>
          <w:lang w:eastAsia="zh-CN"/>
        </w:rPr>
      </w:pPr>
      <w:r>
        <w:rPr>
          <w:rFonts w:hint="eastAsia" w:ascii="宋体" w:hAnsi="宋体" w:cs="宋体"/>
          <w:sz w:val="72"/>
          <w:szCs w:val="72"/>
          <w:highlight w:val="none"/>
        </w:rPr>
        <w:t>招标</w:t>
      </w:r>
      <w:r>
        <w:rPr>
          <w:rFonts w:hint="eastAsia" w:ascii="宋体" w:hAnsi="宋体" w:cs="宋体"/>
          <w:sz w:val="72"/>
          <w:szCs w:val="72"/>
          <w:highlight w:val="none"/>
          <w:lang w:val="en-US" w:eastAsia="zh-CN"/>
        </w:rPr>
        <w:t>公告</w:t>
      </w:r>
    </w:p>
    <w:p w14:paraId="2A3C624C">
      <w:pPr>
        <w:jc w:val="center"/>
        <w:rPr>
          <w:rFonts w:ascii="宋体" w:hAnsi="宋体"/>
          <w:sz w:val="48"/>
          <w:szCs w:val="48"/>
          <w:highlight w:val="none"/>
        </w:rPr>
      </w:pPr>
    </w:p>
    <w:p w14:paraId="6993BE58">
      <w:pPr>
        <w:jc w:val="center"/>
        <w:rPr>
          <w:rFonts w:ascii="宋体" w:hAnsi="宋体"/>
          <w:sz w:val="48"/>
          <w:szCs w:val="48"/>
          <w:highlight w:val="none"/>
        </w:rPr>
      </w:pPr>
    </w:p>
    <w:p w14:paraId="63FA33C5">
      <w:pPr>
        <w:widowControl/>
        <w:spacing w:line="360" w:lineRule="auto"/>
        <w:jc w:val="center"/>
        <w:rPr>
          <w:rFonts w:hint="default" w:ascii="宋体" w:hAnsi="宋体" w:eastAsia="宋体" w:cs="宋体"/>
          <w:b/>
          <w:bCs/>
          <w:kern w:val="0"/>
          <w:sz w:val="32"/>
          <w:szCs w:val="32"/>
          <w:highlight w:val="none"/>
          <w:u w:val="single"/>
          <w:lang w:val="en-US" w:eastAsia="zh-CN"/>
        </w:rPr>
      </w:pPr>
      <w:r>
        <w:rPr>
          <w:rFonts w:hint="eastAsia" w:ascii="宋体" w:hAnsi="宋体" w:cs="宋体"/>
          <w:b/>
          <w:bCs/>
          <w:kern w:val="0"/>
          <w:sz w:val="32"/>
          <w:szCs w:val="32"/>
          <w:highlight w:val="none"/>
        </w:rPr>
        <w:t>项目编号：</w:t>
      </w:r>
      <w:r>
        <w:rPr>
          <w:rFonts w:hint="eastAsia" w:ascii="宋体" w:hAnsi="宋体" w:cs="宋体"/>
          <w:b/>
          <w:bCs/>
          <w:kern w:val="0"/>
          <w:sz w:val="32"/>
          <w:szCs w:val="32"/>
          <w:highlight w:val="none"/>
          <w:u w:val="single"/>
          <w:lang w:val="en-US" w:eastAsia="zh-CN"/>
        </w:rPr>
        <w:t>FSCZB2025090152</w:t>
      </w:r>
    </w:p>
    <w:p w14:paraId="10A10BCC">
      <w:pPr>
        <w:jc w:val="center"/>
        <w:rPr>
          <w:rFonts w:ascii="宋体" w:hAnsi="宋体"/>
          <w:sz w:val="48"/>
          <w:szCs w:val="48"/>
          <w:highlight w:val="none"/>
        </w:rPr>
      </w:pPr>
    </w:p>
    <w:p w14:paraId="0D4E54EC">
      <w:pPr>
        <w:jc w:val="center"/>
        <w:rPr>
          <w:rFonts w:ascii="宋体" w:hAnsi="宋体"/>
          <w:sz w:val="48"/>
          <w:szCs w:val="48"/>
          <w:highlight w:val="none"/>
        </w:rPr>
      </w:pPr>
    </w:p>
    <w:p w14:paraId="111CA3F9">
      <w:pPr>
        <w:jc w:val="center"/>
        <w:rPr>
          <w:rFonts w:ascii="宋体" w:hAnsi="宋体"/>
          <w:sz w:val="28"/>
          <w:szCs w:val="28"/>
          <w:highlight w:val="none"/>
        </w:rPr>
      </w:pPr>
    </w:p>
    <w:p w14:paraId="12CB50D1">
      <w:pPr>
        <w:jc w:val="center"/>
        <w:rPr>
          <w:rFonts w:ascii="宋体" w:hAnsi="宋体"/>
          <w:sz w:val="28"/>
          <w:szCs w:val="28"/>
          <w:highlight w:val="none"/>
        </w:rPr>
      </w:pPr>
    </w:p>
    <w:p w14:paraId="1CE80EBC">
      <w:pPr>
        <w:jc w:val="center"/>
        <w:rPr>
          <w:rFonts w:ascii="宋体" w:hAnsi="宋体"/>
          <w:sz w:val="28"/>
          <w:szCs w:val="28"/>
          <w:highlight w:val="none"/>
        </w:rPr>
      </w:pPr>
      <w:r>
        <w:rPr>
          <w:rFonts w:hint="eastAsia" w:ascii="宋体" w:hAnsi="宋体"/>
          <w:sz w:val="28"/>
          <w:szCs w:val="28"/>
          <w:highlight w:val="none"/>
        </w:rPr>
        <w:t>招 标 人：中国重汽集团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有限公司</w:t>
      </w:r>
    </w:p>
    <w:p w14:paraId="0D8A0D9A">
      <w:pPr>
        <w:jc w:val="center"/>
        <w:rPr>
          <w:rFonts w:ascii="宋体" w:hAnsi="宋体"/>
          <w:sz w:val="28"/>
          <w:szCs w:val="28"/>
          <w:highlight w:val="none"/>
        </w:rPr>
      </w:pPr>
    </w:p>
    <w:p w14:paraId="19A5187B">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0230EEDA">
      <w:pPr>
        <w:pStyle w:val="71"/>
      </w:pPr>
      <w:bookmarkStart w:id="0" w:name="_Toc6103"/>
      <w:bookmarkStart w:id="1" w:name="_Toc47976587"/>
      <w:r>
        <w:rPr>
          <w:rFonts w:hint="eastAsia"/>
        </w:rPr>
        <w:t>招标公告</w:t>
      </w:r>
      <w:bookmarkEnd w:id="0"/>
      <w:bookmarkEnd w:id="1"/>
    </w:p>
    <w:p w14:paraId="3B867C39">
      <w:pPr>
        <w:pStyle w:val="71"/>
        <w:outlineLvl w:val="9"/>
        <w:rPr>
          <w:rFonts w:hint="default" w:eastAsia="宋体"/>
          <w:highlight w:val="none"/>
          <w:lang w:val="en-US" w:eastAsia="zh-CN"/>
        </w:rPr>
      </w:pPr>
      <w:r>
        <w:rPr>
          <w:rFonts w:hint="eastAsia" w:eastAsia="宋体"/>
          <w:highlight w:val="none"/>
          <w:lang w:val="en-US" w:eastAsia="zh-CN"/>
        </w:rPr>
        <w:t>3D织物边角料造粒回收设备项目</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2" w:name="_Toc47976588"/>
      <w:r>
        <w:rPr>
          <w:rFonts w:hint="eastAsia"/>
          <w:highlight w:val="none"/>
        </w:rPr>
        <w:t>项目</w:t>
      </w:r>
      <w:bookmarkEnd w:id="2"/>
      <w:r>
        <w:rPr>
          <w:rFonts w:hint="eastAsia"/>
          <w:highlight w:val="none"/>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w:t>
      </w:r>
      <w:r>
        <w:rPr>
          <w:rFonts w:hint="eastAsia" w:ascii="宋体" w:hAnsi="Courier New" w:eastAsia="宋体" w:cs="Times New Roman"/>
          <w:highlight w:val="none"/>
          <w:lang w:val="en-US" w:eastAsia="zh-CN"/>
        </w:rPr>
        <w:t>名称</w:t>
      </w:r>
      <w:r>
        <w:rPr>
          <w:rFonts w:hint="eastAsia"/>
          <w:highlight w:val="none"/>
        </w:rPr>
        <w:t>：</w:t>
      </w:r>
      <w:r>
        <w:rPr>
          <w:rFonts w:hint="eastAsia"/>
          <w:highlight w:val="none"/>
          <w:lang w:val="en-US" w:eastAsia="zh-CN"/>
        </w:rPr>
        <w:t>3D织物边角料造粒回收设备项目</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项目编号：</w:t>
      </w:r>
      <w:r>
        <w:rPr>
          <w:rFonts w:hint="eastAsia"/>
          <w:highlight w:val="none"/>
          <w:lang w:val="en-US" w:eastAsia="zh-CN"/>
        </w:rPr>
        <w:t>FSCZB2025090152</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highlight w:val="none"/>
          <w:lang w:val="en-US" w:eastAsia="zh-CN"/>
        </w:rPr>
        <w:t>招标形式：单一来源采购</w:t>
      </w:r>
    </w:p>
    <w:p w14:paraId="3A36C6E6">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rPr>
        <w:t>：</w:t>
      </w:r>
      <w:r>
        <w:rPr>
          <w:rFonts w:hint="eastAsia" w:cs="Times New Roman"/>
          <w:lang w:val="en-US" w:eastAsia="zh-CN"/>
        </w:rPr>
        <w:t>3D织物边角料粉碎造粒设备</w:t>
      </w:r>
    </w:p>
    <w:p w14:paraId="125094BC">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cs="Times New Roman"/>
          <w:highlight w:val="none"/>
          <w:lang w:val="en-US" w:eastAsia="zh-CN"/>
        </w:rPr>
        <w:t>投标限价：人民币</w:t>
      </w:r>
      <w:r>
        <w:rPr>
          <w:rFonts w:hint="eastAsia" w:cs="Times New Roman"/>
          <w:highlight w:val="none"/>
          <w:lang w:val="en-US" w:eastAsia="zh-CN"/>
        </w:rPr>
        <w:t>72</w:t>
      </w:r>
      <w:r>
        <w:rPr>
          <w:rFonts w:hint="default" w:cs="Times New Roman"/>
          <w:highlight w:val="none"/>
          <w:lang w:val="en-US" w:eastAsia="zh-CN"/>
        </w:rPr>
        <w:t>万元（含税，税率</w:t>
      </w:r>
      <w:r>
        <w:rPr>
          <w:rFonts w:hint="eastAsia" w:cs="Times New Roman"/>
          <w:highlight w:val="none"/>
          <w:lang w:val="en-US" w:eastAsia="zh-CN"/>
        </w:rPr>
        <w:t>13</w:t>
      </w:r>
      <w:r>
        <w:rPr>
          <w:rFonts w:hint="default" w:cs="Times New Roman"/>
          <w:highlight w:val="none"/>
          <w:lang w:val="en-US" w:eastAsia="zh-CN"/>
        </w:rPr>
        <w:t>%），超过投标限价无法投标。</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r>
        <w:rPr>
          <w:rFonts w:hint="eastAsia"/>
          <w:highlight w:val="none"/>
          <w:lang w:val="en-US" w:eastAsia="zh-CN"/>
        </w:rPr>
        <w:t xml:space="preserve"> </w:t>
      </w:r>
    </w:p>
    <w:p w14:paraId="5188D4AE">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ascii="宋体" w:hAnsi="Courier New" w:eastAsia="宋体" w:cs="Times New Roman"/>
          <w:b w:val="0"/>
          <w:bCs w:val="0"/>
          <w:strike w:val="0"/>
          <w:dstrike w:val="0"/>
          <w:color w:val="auto"/>
          <w:sz w:val="24"/>
          <w:szCs w:val="24"/>
          <w:highlight w:val="none"/>
        </w:rPr>
      </w:pPr>
      <w:r>
        <w:rPr>
          <w:rFonts w:hint="eastAsia"/>
          <w:b w:val="0"/>
          <w:bCs w:val="0"/>
          <w:sz w:val="24"/>
          <w:szCs w:val="24"/>
          <w:highlight w:val="none"/>
          <w:lang w:val="en-US" w:eastAsia="zh-CN"/>
        </w:rPr>
        <w:t>投标人条件</w:t>
      </w:r>
    </w:p>
    <w:p w14:paraId="75BD7B40">
      <w:pPr>
        <w:pStyle w:val="14"/>
        <w:ind w:firstLine="480" w:firstLineChars="200"/>
        <w:rPr>
          <w:rFonts w:hint="eastAsia" w:hAnsi="宋体" w:eastAsia="宋体" w:cs="宋体"/>
          <w:color w:val="000000"/>
          <w:sz w:val="24"/>
          <w:szCs w:val="24"/>
        </w:rPr>
      </w:pPr>
      <w:r>
        <w:rPr>
          <w:rFonts w:hint="eastAsia" w:hAnsi="宋体" w:cs="宋体"/>
          <w:color w:val="000000"/>
          <w:sz w:val="24"/>
          <w:szCs w:val="24"/>
          <w:lang w:val="en-US" w:eastAsia="zh-CN"/>
        </w:rPr>
        <w:t>1.</w:t>
      </w:r>
      <w:r>
        <w:rPr>
          <w:rFonts w:hAnsi="宋体" w:eastAsia="宋体" w:cs="宋体"/>
          <w:color w:val="000000"/>
          <w:sz w:val="24"/>
          <w:szCs w:val="24"/>
        </w:rPr>
        <w:t>投标人须遵守《中华人民共和国招标投标法》、《中华人民共和国民法典》及其它有关的法律和法规；为中华人民共和国境内注册的独立法人机构，具有独立承担民事责任能力；</w:t>
      </w:r>
      <w:r>
        <w:rPr>
          <w:rFonts w:hint="eastAsia" w:hAnsi="宋体" w:eastAsia="宋体" w:cs="宋体"/>
          <w:color w:val="000000"/>
          <w:sz w:val="24"/>
          <w:szCs w:val="24"/>
        </w:rPr>
        <w:t>注册资金不少于</w:t>
      </w:r>
      <w:r>
        <w:rPr>
          <w:rFonts w:hint="eastAsia" w:hAnsi="宋体" w:eastAsia="宋体" w:cs="宋体"/>
          <w:b/>
          <w:color w:val="000000"/>
          <w:sz w:val="24"/>
          <w:szCs w:val="24"/>
          <w:highlight w:val="yellow"/>
          <w:u w:val="single"/>
        </w:rPr>
        <w:t>100万</w:t>
      </w:r>
      <w:r>
        <w:rPr>
          <w:rFonts w:hint="eastAsia" w:hAnsi="宋体" w:eastAsia="宋体" w:cs="宋体"/>
          <w:color w:val="000000"/>
          <w:sz w:val="24"/>
          <w:szCs w:val="24"/>
        </w:rPr>
        <w:t>人民币（或等值其他货币）；公司成立</w:t>
      </w:r>
      <w:r>
        <w:rPr>
          <w:rFonts w:hint="eastAsia" w:hAnsi="宋体" w:eastAsia="宋体" w:cs="宋体"/>
          <w:b/>
          <w:color w:val="000000"/>
          <w:sz w:val="24"/>
          <w:szCs w:val="24"/>
          <w:highlight w:val="yellow"/>
          <w:u w:val="single"/>
        </w:rPr>
        <w:t>三年以上</w:t>
      </w:r>
      <w:r>
        <w:rPr>
          <w:rFonts w:hint="eastAsia" w:hAnsi="宋体" w:eastAsia="宋体" w:cs="宋体"/>
          <w:color w:val="000000"/>
          <w:sz w:val="24"/>
          <w:szCs w:val="24"/>
        </w:rPr>
        <w:t>（以营业执照成立日期到开标当日满三年为准），且经营范围满足招标人需求；并在人员、设备、资金等方面具有承担本项目的能力；</w:t>
      </w:r>
    </w:p>
    <w:p w14:paraId="1E590BB3">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2.拟投标人应提供营业执照</w:t>
      </w:r>
      <w:r>
        <w:rPr>
          <w:rFonts w:hint="eastAsia" w:hAnsi="宋体" w:eastAsia="宋体" w:cs="宋体"/>
          <w:b/>
          <w:sz w:val="24"/>
          <w:szCs w:val="24"/>
        </w:rPr>
        <w:t>副本原件和扫描件（需盖章）</w:t>
      </w:r>
      <w:r>
        <w:rPr>
          <w:rFonts w:hint="eastAsia" w:hAnsi="宋体" w:eastAsia="宋体" w:cs="宋体"/>
          <w:color w:val="000000"/>
          <w:sz w:val="24"/>
          <w:szCs w:val="24"/>
        </w:rPr>
        <w:t>；</w:t>
      </w:r>
    </w:p>
    <w:p w14:paraId="7F00E638">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3.</w:t>
      </w:r>
      <w:r>
        <w:rPr>
          <w:rFonts w:hAnsi="宋体" w:eastAsia="宋体" w:cs="宋体"/>
          <w:color w:val="000000"/>
          <w:sz w:val="24"/>
          <w:szCs w:val="24"/>
        </w:rPr>
        <w:t>参加谈判的人员应为法定代表人或其授权代理人。若法定代表人不能到场的，其授权代理人参加竞标时，必须提供《法定代表人授权委托书》原件和代理人身份证复印件（必要时出示原件）。如果是法定代表人出席，则只需提供法定代表人的身份证复印件</w:t>
      </w:r>
      <w:r>
        <w:rPr>
          <w:rFonts w:hint="eastAsia" w:hAnsi="宋体" w:eastAsia="宋体" w:cs="宋体"/>
          <w:color w:val="000000"/>
          <w:sz w:val="24"/>
          <w:szCs w:val="24"/>
        </w:rPr>
        <w:t>；</w:t>
      </w:r>
    </w:p>
    <w:p w14:paraId="42EFF965">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4.</w:t>
      </w:r>
      <w:r>
        <w:rPr>
          <w:rFonts w:hAnsi="宋体" w:eastAsia="宋体" w:cs="宋体"/>
          <w:sz w:val="24"/>
          <w:szCs w:val="24"/>
        </w:rPr>
        <w:t>拟投标人在国家市场监督管理总局的《国家企业信用信息公示系统》中查询不存在不良记录</w:t>
      </w:r>
      <w:r>
        <w:rPr>
          <w:rFonts w:hint="eastAsia" w:hAnsi="宋体" w:eastAsia="宋体" w:cs="宋体"/>
          <w:color w:val="000000"/>
          <w:sz w:val="24"/>
          <w:szCs w:val="24"/>
        </w:rPr>
        <w:t>；</w:t>
      </w:r>
    </w:p>
    <w:p w14:paraId="427CAEE1">
      <w:pPr>
        <w:pStyle w:val="14"/>
        <w:ind w:firstLine="480" w:firstLineChars="200"/>
        <w:rPr>
          <w:rFonts w:hint="eastAsia" w:hAnsi="宋体" w:eastAsia="宋体" w:cs="宋体"/>
          <w:color w:val="000000"/>
          <w:sz w:val="24"/>
          <w:szCs w:val="24"/>
        </w:rPr>
      </w:pPr>
      <w:bookmarkStart w:id="4" w:name="_Hlk209616313"/>
      <w:r>
        <w:rPr>
          <w:rFonts w:hint="eastAsia" w:hAnsi="宋体" w:eastAsia="宋体" w:cs="宋体"/>
          <w:color w:val="000000"/>
          <w:sz w:val="24"/>
          <w:szCs w:val="24"/>
        </w:rPr>
        <w:t xml:space="preserve">5.拟投标人不存在严重违规或被列入招标人“黑名单”的声明； </w:t>
      </w:r>
    </w:p>
    <w:p w14:paraId="3191E8D3">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6.拟投标人</w:t>
      </w:r>
      <w:r>
        <w:rPr>
          <w:rFonts w:hint="eastAsia" w:hAnsi="宋体" w:eastAsia="宋体" w:cs="宋体"/>
          <w:sz w:val="24"/>
          <w:szCs w:val="24"/>
          <w:highlight w:val="yellow"/>
        </w:rPr>
        <w:t>2022年1月1日</w:t>
      </w:r>
      <w:r>
        <w:rPr>
          <w:rFonts w:hint="eastAsia" w:hAnsi="宋体" w:eastAsia="宋体" w:cs="宋体"/>
          <w:sz w:val="24"/>
          <w:szCs w:val="24"/>
        </w:rPr>
        <w:t>至今</w:t>
      </w:r>
      <w:r>
        <w:rPr>
          <w:rFonts w:hint="eastAsia" w:hAnsi="宋体" w:eastAsia="宋体" w:cs="宋体"/>
          <w:color w:val="000000"/>
          <w:sz w:val="24"/>
          <w:szCs w:val="24"/>
        </w:rPr>
        <w:t>经经会计师事务所审计且出具无保留意见的财务审计报告，并加盖公章，包括但不限于报告页、经审计的资产负债表、利润表、现金流量表及报表附注（如投标人公司没有经审计的财务报告，可提供加盖公章的近三年财务报表，包括但不限于资产负债表、利润表、现金流量表）；</w:t>
      </w:r>
    </w:p>
    <w:p w14:paraId="6328339D">
      <w:pPr>
        <w:pStyle w:val="14"/>
        <w:ind w:firstLine="480" w:firstLineChars="200"/>
        <w:rPr>
          <w:rFonts w:hint="eastAsia" w:hAnsi="宋体" w:eastAsia="宋体" w:cs="宋体"/>
          <w:kern w:val="0"/>
          <w:sz w:val="24"/>
          <w:szCs w:val="24"/>
          <w:lang w:bidi="ar"/>
        </w:rPr>
      </w:pPr>
      <w:r>
        <w:rPr>
          <w:rFonts w:hint="eastAsia" w:hAnsi="宋体" w:eastAsia="宋体" w:cs="宋体"/>
          <w:color w:val="000000"/>
          <w:kern w:val="0"/>
          <w:sz w:val="24"/>
          <w:szCs w:val="24"/>
        </w:rPr>
        <w:t>7.</w:t>
      </w:r>
      <w:r>
        <w:rPr>
          <w:rFonts w:hint="eastAsia" w:hAnsi="宋体" w:eastAsia="宋体" w:cs="宋体"/>
          <w:color w:val="000000"/>
          <w:sz w:val="24"/>
          <w:szCs w:val="24"/>
        </w:rPr>
        <w:t>拟投标人有与本次招标项目内容相同或类似项目业绩，</w:t>
      </w:r>
      <w:r>
        <w:rPr>
          <w:rFonts w:hint="eastAsia" w:hAnsi="宋体" w:eastAsia="宋体" w:cs="宋体"/>
          <w:color w:val="000000"/>
          <w:kern w:val="0"/>
          <w:sz w:val="24"/>
          <w:szCs w:val="24"/>
        </w:rPr>
        <w:t>(</w:t>
      </w:r>
      <w:r>
        <w:rPr>
          <w:rFonts w:hint="eastAsia" w:hAnsi="宋体" w:eastAsia="宋体" w:cs="宋体"/>
          <w:color w:val="000000"/>
          <w:kern w:val="0"/>
          <w:sz w:val="24"/>
          <w:szCs w:val="24"/>
          <w:highlight w:val="yellow"/>
        </w:rPr>
        <w:t>若投标方为代</w:t>
      </w:r>
      <w:bookmarkEnd w:id="4"/>
      <w:r>
        <w:rPr>
          <w:rFonts w:hint="eastAsia" w:hAnsi="宋体" w:eastAsia="宋体" w:cs="宋体"/>
          <w:color w:val="000000"/>
          <w:kern w:val="0"/>
          <w:sz w:val="24"/>
          <w:szCs w:val="24"/>
          <w:highlight w:val="yellow"/>
        </w:rPr>
        <w:t>理</w:t>
      </w:r>
      <w:bookmarkStart w:id="5" w:name="_Hlk209616325"/>
      <w:r>
        <w:rPr>
          <w:rFonts w:hint="eastAsia" w:hAnsi="宋体" w:eastAsia="宋体" w:cs="宋体"/>
          <w:color w:val="000000"/>
          <w:kern w:val="0"/>
          <w:sz w:val="24"/>
          <w:szCs w:val="24"/>
          <w:highlight w:val="yellow"/>
        </w:rPr>
        <w:t>商的</w:t>
      </w:r>
      <w:r>
        <w:rPr>
          <w:rFonts w:hint="eastAsia" w:hAnsi="宋体" w:eastAsia="宋体" w:cs="宋体"/>
          <w:color w:val="000000"/>
          <w:kern w:val="0"/>
          <w:sz w:val="24"/>
          <w:szCs w:val="24"/>
        </w:rPr>
        <w:t>，可使用制造商的业绩，并</w:t>
      </w:r>
      <w:r>
        <w:rPr>
          <w:rFonts w:hint="eastAsia" w:hAnsi="宋体" w:eastAsia="宋体" w:cs="宋体"/>
          <w:color w:val="000000"/>
          <w:kern w:val="0"/>
          <w:sz w:val="24"/>
          <w:szCs w:val="24"/>
          <w:highlight w:val="yellow"/>
        </w:rPr>
        <w:t>加盖制造商公章有效</w:t>
      </w:r>
      <w:r>
        <w:rPr>
          <w:rFonts w:hint="eastAsia" w:hAnsi="宋体" w:eastAsia="宋体" w:cs="宋体"/>
          <w:color w:val="000000"/>
          <w:kern w:val="0"/>
          <w:sz w:val="24"/>
          <w:szCs w:val="24"/>
        </w:rPr>
        <w:t>)；报名及投标时需提供近三年用户清单，同时需提供用户合同复印件</w:t>
      </w:r>
      <w:r>
        <w:rPr>
          <w:rFonts w:hint="eastAsia" w:hAnsi="宋体" w:eastAsia="宋体" w:cs="宋体"/>
          <w:color w:val="000000"/>
          <w:sz w:val="24"/>
          <w:szCs w:val="24"/>
        </w:rPr>
        <w:t>；</w:t>
      </w:r>
    </w:p>
    <w:p w14:paraId="531E4C18">
      <w:pPr>
        <w:pStyle w:val="14"/>
        <w:ind w:left="479" w:leftChars="228"/>
        <w:rPr>
          <w:rFonts w:hint="eastAsia" w:hAnsi="宋体" w:eastAsia="宋体" w:cs="宋体"/>
          <w:color w:val="000000"/>
          <w:sz w:val="24"/>
          <w:szCs w:val="24"/>
        </w:rPr>
      </w:pPr>
      <w:r>
        <w:rPr>
          <w:rFonts w:hint="eastAsia" w:hAnsi="宋体" w:eastAsia="宋体" w:cs="宋体"/>
          <w:color w:val="000000"/>
          <w:sz w:val="24"/>
          <w:szCs w:val="24"/>
        </w:rPr>
        <w:t>8.拟投标人近三年内在经营活动中无与本项目有关的违法及重大违规情况；9.拟投标人须认可招标人的工作指令，包括节、假日能正常开展工作的要求；</w:t>
      </w:r>
    </w:p>
    <w:p w14:paraId="6FEA8F3C">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10.拟投标人最近半年纳税正常；</w:t>
      </w:r>
    </w:p>
    <w:p w14:paraId="7FA7F573">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11.没有被我公司列入黑名单；</w:t>
      </w:r>
    </w:p>
    <w:p w14:paraId="7AFA6EF5">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12.拟投标人信用证明材料（征信报告）未显示异常；</w:t>
      </w:r>
    </w:p>
    <w:p w14:paraId="3FAE7D75">
      <w:pPr>
        <w:pStyle w:val="14"/>
        <w:ind w:firstLine="480" w:firstLineChars="200"/>
        <w:rPr>
          <w:rFonts w:hint="eastAsia" w:hAnsi="宋体" w:eastAsia="宋体" w:cs="宋体"/>
          <w:color w:val="000000"/>
          <w:sz w:val="24"/>
          <w:szCs w:val="24"/>
        </w:rPr>
      </w:pPr>
      <w:r>
        <w:rPr>
          <w:rFonts w:hint="eastAsia" w:hAnsi="宋体" w:eastAsia="宋体" w:cs="宋体"/>
          <w:color w:val="000000"/>
          <w:sz w:val="24"/>
          <w:szCs w:val="24"/>
        </w:rPr>
        <w:t>13.拟投标人的直接或间接股东、法定代表人、董事、监事、高管非重汽员工及其亲属；</w:t>
      </w:r>
    </w:p>
    <w:bookmarkEnd w:id="5"/>
    <w:p w14:paraId="6E2F5D19">
      <w:pPr>
        <w:pStyle w:val="14"/>
        <w:ind w:firstLine="480" w:firstLineChars="200"/>
        <w:rPr>
          <w:rFonts w:hint="eastAsia" w:hAnsi="宋体" w:eastAsia="宋体" w:cs="宋体"/>
          <w:color w:val="000000"/>
          <w:sz w:val="24"/>
          <w:szCs w:val="24"/>
        </w:rPr>
      </w:pPr>
      <w:bookmarkStart w:id="6" w:name="_Hlk209616332"/>
      <w:r>
        <w:rPr>
          <w:rFonts w:hint="eastAsia" w:hAnsi="宋体" w:eastAsia="宋体" w:cs="宋体"/>
          <w:color w:val="000000"/>
          <w:sz w:val="24"/>
          <w:szCs w:val="24"/>
        </w:rPr>
        <w:t>14.如为代理商投标，需获得生产厂家正式授权，提供授权书原件，保证提供原厂售后服务并提供原厂售后服务承诺书原件；</w:t>
      </w:r>
      <w:bookmarkStart w:id="7" w:name="OLE_LINK7"/>
    </w:p>
    <w:p w14:paraId="2434061B">
      <w:pPr>
        <w:pStyle w:val="14"/>
        <w:ind w:firstLine="480" w:firstLineChars="200"/>
        <w:rPr>
          <w:rFonts w:hint="eastAsia" w:ascii="Times New Roman" w:hAnsi="Times New Roman" w:cs="Times New Roman"/>
          <w:b w:val="0"/>
          <w:bCs/>
          <w:strike w:val="0"/>
          <w:dstrike w:val="0"/>
          <w:color w:val="0000FF"/>
          <w:highlight w:val="none"/>
        </w:rPr>
      </w:pPr>
      <w:r>
        <w:rPr>
          <w:rFonts w:hint="eastAsia" w:hAnsi="宋体" w:eastAsia="宋体" w:cs="宋体"/>
          <w:color w:val="000000"/>
          <w:sz w:val="24"/>
          <w:szCs w:val="24"/>
        </w:rPr>
        <w:t>15.</w:t>
      </w:r>
      <w:r>
        <w:rPr>
          <w:rFonts w:hAnsi="宋体" w:eastAsia="宋体" w:cs="宋体"/>
          <w:sz w:val="24"/>
          <w:szCs w:val="24"/>
        </w:rPr>
        <w:t>与招标人存在利害关系可能影响招标公正性的法人、其他组织或者个人，不</w:t>
      </w:r>
      <w:bookmarkEnd w:id="6"/>
      <w:bookmarkEnd w:id="7"/>
      <w:r>
        <w:rPr>
          <w:rFonts w:hAnsi="宋体" w:eastAsia="宋体" w:cs="宋体"/>
          <w:sz w:val="24"/>
          <w:szCs w:val="24"/>
        </w:rPr>
        <w:t>得参加投标</w:t>
      </w:r>
      <w:r>
        <w:rPr>
          <w:rFonts w:hint="eastAsia" w:hAnsi="宋体" w:eastAsia="宋体" w:cs="宋体"/>
          <w:sz w:val="24"/>
          <w:szCs w:val="24"/>
        </w:rPr>
        <w:t>。</w:t>
      </w:r>
    </w:p>
    <w:p w14:paraId="3767D4B6">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cs="Times New Roman"/>
          <w:b w:val="0"/>
          <w:bCs w:val="0"/>
          <w:sz w:val="24"/>
          <w:szCs w:val="24"/>
          <w:highlight w:val="none"/>
          <w:lang w:val="en-US" w:eastAsia="zh-CN"/>
        </w:rPr>
      </w:pPr>
      <w:r>
        <w:rPr>
          <w:rFonts w:hint="eastAsia" w:cs="Times New Roman"/>
          <w:b w:val="0"/>
          <w:bCs w:val="0"/>
          <w:sz w:val="24"/>
          <w:szCs w:val="24"/>
          <w:highlight w:val="none"/>
          <w:lang w:val="en-US" w:eastAsia="zh-CN"/>
        </w:rPr>
        <w:t>应标文件的编制</w:t>
      </w:r>
    </w:p>
    <w:p w14:paraId="6590A72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w:t>
      </w:r>
      <w:r>
        <w:rPr>
          <w:rFonts w:hint="default" w:ascii="宋体" w:hAnsi="Courier New" w:eastAsia="宋体" w:cs="Times New Roman"/>
          <w:highlight w:val="none"/>
          <w:lang w:val="en-US" w:eastAsia="zh-CN"/>
        </w:rPr>
        <w:t>盖章电子扫描版</w:t>
      </w:r>
      <w:r>
        <w:rPr>
          <w:rFonts w:hint="eastAsia" w:ascii="宋体" w:hAnsi="Courier New" w:eastAsia="宋体" w:cs="Times New Roman"/>
          <w:highlight w:val="none"/>
          <w:lang w:val="en-US" w:eastAsia="zh-CN"/>
        </w:rPr>
        <w:t>：</w:t>
      </w:r>
    </w:p>
    <w:p w14:paraId="2AD53B9B">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2.1</w:t>
      </w:r>
      <w:r>
        <w:rPr>
          <w:rFonts w:hint="eastAsia" w:ascii="宋体" w:hAnsi="宋体" w:eastAsia="宋体" w:cs="宋体"/>
          <w:color w:val="000000"/>
          <w:sz w:val="24"/>
          <w:szCs w:val="24"/>
        </w:rPr>
        <w:t>营业执照副本复印件</w:t>
      </w:r>
      <w:r>
        <w:rPr>
          <w:rFonts w:hint="eastAsia" w:ascii="宋体" w:hAnsi="宋体" w:eastAsia="宋体" w:cs="宋体"/>
          <w:b/>
          <w:bCs/>
          <w:color w:val="000000"/>
          <w:sz w:val="24"/>
          <w:szCs w:val="24"/>
        </w:rPr>
        <w:t>（需加盖公章）</w:t>
      </w:r>
      <w:r>
        <w:rPr>
          <w:rFonts w:hint="eastAsia" w:ascii="宋体" w:hAnsi="宋体" w:eastAsia="宋体" w:cs="宋体"/>
          <w:color w:val="000000"/>
          <w:sz w:val="24"/>
          <w:szCs w:val="24"/>
        </w:rPr>
        <w:t>；</w:t>
      </w:r>
    </w:p>
    <w:p w14:paraId="64BB7F00">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法定代表人授权书（附件</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）；法定代表人参加投标的，提供法人身份证明文件即可；被授权人参加投标的，需提供法定代表人授权委托书</w:t>
      </w:r>
      <w:r>
        <w:rPr>
          <w:rFonts w:hint="eastAsia" w:ascii="宋体" w:hAnsi="宋体" w:eastAsia="宋体" w:cs="宋体"/>
          <w:b/>
          <w:color w:val="000000"/>
          <w:sz w:val="24"/>
          <w:szCs w:val="24"/>
        </w:rPr>
        <w:t>（含法人身份证和被授权人身份证正反面复印件）</w:t>
      </w:r>
      <w:r>
        <w:rPr>
          <w:rFonts w:hint="eastAsia" w:ascii="宋体" w:hAnsi="宋体" w:eastAsia="宋体" w:cs="宋体"/>
          <w:bCs/>
          <w:color w:val="000000"/>
          <w:sz w:val="24"/>
          <w:szCs w:val="24"/>
        </w:rPr>
        <w:t>和</w:t>
      </w:r>
      <w:r>
        <w:rPr>
          <w:rFonts w:hint="eastAsia" w:ascii="宋体" w:hAnsi="宋体" w:eastAsia="宋体" w:cs="宋体"/>
          <w:sz w:val="24"/>
          <w:szCs w:val="24"/>
        </w:rPr>
        <w:t>被授权人</w:t>
      </w:r>
      <w:r>
        <w:rPr>
          <w:rFonts w:hint="eastAsia" w:ascii="宋体" w:hAnsi="宋体" w:eastAsia="宋体" w:cs="宋体"/>
          <w:kern w:val="0"/>
          <w:sz w:val="24"/>
          <w:szCs w:val="24"/>
          <w:lang w:bidi="en-US"/>
        </w:rPr>
        <w:t>近6个月及以上</w:t>
      </w:r>
      <w:r>
        <w:rPr>
          <w:rFonts w:hint="eastAsia" w:ascii="宋体" w:hAnsi="宋体" w:eastAsia="宋体" w:cs="宋体"/>
          <w:kern w:val="0"/>
          <w:sz w:val="24"/>
          <w:szCs w:val="24"/>
          <w:highlight w:val="yellow"/>
          <w:lang w:bidi="en-US"/>
        </w:rPr>
        <w:t>在授权单位的</w:t>
      </w:r>
      <w:r>
        <w:rPr>
          <w:rFonts w:hint="eastAsia" w:ascii="宋体" w:hAnsi="宋体" w:eastAsia="宋体" w:cs="宋体"/>
          <w:kern w:val="0"/>
          <w:sz w:val="24"/>
          <w:szCs w:val="24"/>
          <w:lang w:bidi="en-US"/>
        </w:rPr>
        <w:t>社保缴纳证明</w:t>
      </w:r>
      <w:r>
        <w:rPr>
          <w:rFonts w:hint="eastAsia" w:ascii="宋体" w:hAnsi="宋体" w:eastAsia="宋体" w:cs="宋体"/>
          <w:b/>
          <w:color w:val="000000"/>
          <w:sz w:val="24"/>
          <w:szCs w:val="24"/>
        </w:rPr>
        <w:t>；</w:t>
      </w:r>
    </w:p>
    <w:p w14:paraId="0804198A">
      <w:pPr>
        <w:spacing w:line="360" w:lineRule="auto"/>
        <w:ind w:firstLine="480" w:firstLineChars="200"/>
        <w:rPr>
          <w:rFonts w:hint="eastAsia" w:ascii="宋体" w:hAnsi="宋体" w:eastAsia="宋体" w:cs="宋体"/>
          <w:b/>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bookmarkStart w:id="8" w:name="OLE_LINK3"/>
      <w:r>
        <w:rPr>
          <w:rFonts w:hint="eastAsia" w:ascii="宋体" w:hAnsi="宋体" w:cs="宋体"/>
          <w:color w:val="000000"/>
          <w:sz w:val="24"/>
          <w:szCs w:val="24"/>
          <w:lang w:val="en-US" w:eastAsia="zh-CN"/>
        </w:rPr>
        <w:t>3</w:t>
      </w:r>
      <w:r>
        <w:rPr>
          <w:rFonts w:hint="eastAsia" w:hAnsi="宋体" w:eastAsia="宋体" w:cs="宋体"/>
          <w:color w:val="000000"/>
          <w:sz w:val="24"/>
          <w:szCs w:val="24"/>
        </w:rPr>
        <w:t>拟投标人</w:t>
      </w:r>
      <w:r>
        <w:rPr>
          <w:rFonts w:hint="eastAsia" w:hAnsi="宋体" w:eastAsia="宋体" w:cs="宋体"/>
          <w:sz w:val="24"/>
          <w:szCs w:val="24"/>
          <w:highlight w:val="yellow"/>
        </w:rPr>
        <w:t>202</w:t>
      </w:r>
      <w:r>
        <w:rPr>
          <w:rFonts w:hint="eastAsia" w:hAnsi="宋体" w:eastAsia="宋体" w:cs="宋体"/>
          <w:sz w:val="24"/>
          <w:szCs w:val="24"/>
          <w:highlight w:val="yellow"/>
          <w:lang w:val="en-US" w:eastAsia="zh-CN"/>
        </w:rPr>
        <w:t>2</w:t>
      </w:r>
      <w:r>
        <w:rPr>
          <w:rFonts w:hint="eastAsia" w:hAnsi="宋体" w:eastAsia="宋体" w:cs="宋体"/>
          <w:sz w:val="24"/>
          <w:szCs w:val="24"/>
          <w:highlight w:val="yellow"/>
        </w:rPr>
        <w:t>年1月1日</w:t>
      </w:r>
      <w:r>
        <w:rPr>
          <w:rFonts w:hint="eastAsia" w:hAnsi="宋体" w:eastAsia="宋体" w:cs="宋体"/>
          <w:sz w:val="24"/>
          <w:szCs w:val="24"/>
        </w:rPr>
        <w:t>至今</w:t>
      </w:r>
      <w:r>
        <w:rPr>
          <w:rFonts w:hint="eastAsia" w:ascii="宋体" w:hAnsi="宋体" w:eastAsia="宋体" w:cs="宋体"/>
          <w:color w:val="000000"/>
          <w:sz w:val="24"/>
          <w:szCs w:val="24"/>
        </w:rPr>
        <w:t>经会计师事务所审计且出具无保留意见的财务审计报告，并加盖公章，包括但不限于报告页、经审计的资产负债表、利润表、现金流量表及报表附注。</w:t>
      </w:r>
      <w:bookmarkEnd w:id="8"/>
      <w:r>
        <w:rPr>
          <w:rFonts w:hint="eastAsia" w:ascii="宋体" w:hAnsi="宋体" w:eastAsia="宋体" w:cs="宋体"/>
          <w:color w:val="000000"/>
          <w:sz w:val="24"/>
          <w:szCs w:val="24"/>
        </w:rPr>
        <w:t>必须连续，同时填写投标人基本情况及资产情况汇总表（附件</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hAnsi="宋体" w:eastAsia="宋体" w:cs="宋体"/>
          <w:color w:val="000000"/>
          <w:kern w:val="0"/>
          <w:sz w:val="24"/>
          <w:szCs w:val="24"/>
        </w:rPr>
        <w:t>(</w:t>
      </w:r>
      <w:r>
        <w:rPr>
          <w:rFonts w:hint="eastAsia" w:hAnsi="宋体" w:eastAsia="宋体" w:cs="宋体"/>
          <w:color w:val="000000"/>
          <w:kern w:val="0"/>
          <w:sz w:val="24"/>
          <w:szCs w:val="24"/>
          <w:highlight w:val="yellow"/>
        </w:rPr>
        <w:t>若投标方为代理商的</w:t>
      </w:r>
      <w:r>
        <w:rPr>
          <w:rFonts w:hint="eastAsia" w:hAnsi="宋体" w:eastAsia="宋体" w:cs="宋体"/>
          <w:color w:val="000000"/>
          <w:kern w:val="0"/>
          <w:sz w:val="24"/>
          <w:szCs w:val="24"/>
        </w:rPr>
        <w:t>，可使用制造商的业绩，并</w:t>
      </w:r>
      <w:r>
        <w:rPr>
          <w:rFonts w:hint="eastAsia" w:hAnsi="宋体" w:eastAsia="宋体" w:cs="宋体"/>
          <w:color w:val="000000"/>
          <w:kern w:val="0"/>
          <w:sz w:val="24"/>
          <w:szCs w:val="24"/>
          <w:highlight w:val="yellow"/>
        </w:rPr>
        <w:t>加盖制造商公章有效</w:t>
      </w:r>
      <w:r>
        <w:rPr>
          <w:rFonts w:hint="eastAsia" w:hAnsi="宋体" w:eastAsia="宋体" w:cs="宋体"/>
          <w:color w:val="000000"/>
          <w:kern w:val="0"/>
          <w:sz w:val="24"/>
          <w:szCs w:val="24"/>
        </w:rPr>
        <w:t>)；报名及投标时需提供近三年用户清单，同时需提供用户合同复印件</w:t>
      </w:r>
      <w:r>
        <w:rPr>
          <w:rFonts w:hint="eastAsia" w:ascii="宋体" w:hAnsi="宋体" w:eastAsia="宋体" w:cs="宋体"/>
          <w:color w:val="000000"/>
          <w:sz w:val="24"/>
          <w:szCs w:val="24"/>
        </w:rPr>
        <w:t>；</w:t>
      </w:r>
    </w:p>
    <w:p w14:paraId="2054843F">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近三年内在经营活动中</w:t>
      </w:r>
      <w:r>
        <w:rPr>
          <w:rFonts w:hint="eastAsia" w:hAnsi="宋体" w:eastAsia="宋体" w:cs="宋体"/>
          <w:color w:val="000000"/>
          <w:sz w:val="24"/>
          <w:szCs w:val="24"/>
          <w:highlight w:val="yellow"/>
        </w:rPr>
        <w:t>无与本项目有关的违法及重大违规</w:t>
      </w:r>
      <w:r>
        <w:rPr>
          <w:rFonts w:hint="eastAsia" w:ascii="宋体" w:hAnsi="宋体" w:eastAsia="宋体" w:cs="宋体"/>
          <w:color w:val="000000"/>
          <w:sz w:val="24"/>
          <w:szCs w:val="24"/>
        </w:rPr>
        <w:t>行为的声明；</w:t>
      </w:r>
    </w:p>
    <w:p w14:paraId="656238CE">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投标人在国家企业信用信息公示系统中无与本项目有关的行政处罚、经营异常和失信信息的声明；</w:t>
      </w:r>
    </w:p>
    <w:p w14:paraId="042A2176">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企业对外担保说明（写投标人对外有无对外担保和质押业务，需加盖公章）；</w:t>
      </w:r>
    </w:p>
    <w:p w14:paraId="5F52718D">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企业信用证明材料（征信报告）；</w:t>
      </w:r>
    </w:p>
    <w:p w14:paraId="78DB0536">
      <w:pPr>
        <w:spacing w:line="360" w:lineRule="auto"/>
        <w:ind w:firstLine="480" w:firstLineChars="200"/>
        <w:rPr>
          <w:rFonts w:hint="eastAsia" w:ascii="宋体" w:hAnsi="宋体" w:eastAsia="宋体" w:cs="宋体"/>
          <w:b/>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代理商投标要携带生产商的授权书、原厂售后服务承诺书，</w:t>
      </w:r>
      <w:r>
        <w:rPr>
          <w:rFonts w:hint="eastAsia" w:ascii="宋体" w:hAnsi="宋体" w:eastAsia="宋体" w:cs="宋体"/>
          <w:b/>
          <w:color w:val="000000"/>
          <w:sz w:val="24"/>
          <w:szCs w:val="24"/>
        </w:rPr>
        <w:t>根据实际情况提供即可，无格式限制</w:t>
      </w:r>
      <w:r>
        <w:rPr>
          <w:rFonts w:hint="eastAsia" w:hAnsi="宋体" w:eastAsia="宋体" w:cs="宋体"/>
          <w:color w:val="000000"/>
          <w:sz w:val="24"/>
          <w:szCs w:val="24"/>
        </w:rPr>
        <w:t>（</w:t>
      </w:r>
      <w:r>
        <w:rPr>
          <w:rFonts w:hint="eastAsia" w:hAnsi="宋体" w:eastAsia="宋体" w:cs="宋体"/>
          <w:color w:val="000000"/>
          <w:sz w:val="24"/>
          <w:szCs w:val="24"/>
          <w:highlight w:val="yellow"/>
        </w:rPr>
        <w:t>包括所代理品牌针对项目的唯一授权书</w:t>
      </w:r>
      <w:r>
        <w:rPr>
          <w:rFonts w:hint="eastAsia" w:hAnsi="宋体" w:eastAsia="宋体" w:cs="宋体"/>
          <w:color w:val="000000"/>
          <w:sz w:val="24"/>
          <w:szCs w:val="24"/>
        </w:rPr>
        <w:t>）</w:t>
      </w:r>
      <w:r>
        <w:rPr>
          <w:rFonts w:hint="eastAsia" w:ascii="宋体" w:hAnsi="宋体" w:eastAsia="宋体" w:cs="宋体"/>
          <w:b/>
          <w:color w:val="000000"/>
          <w:sz w:val="24"/>
          <w:szCs w:val="24"/>
        </w:rPr>
        <w:t>；</w:t>
      </w:r>
    </w:p>
    <w:p w14:paraId="0563E467">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企业最近半年的完税证明、年度纳税信用评价信息（可从电子税务局查询截图，</w:t>
      </w:r>
    </w:p>
    <w:p w14:paraId="643DF99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需加盖公章）；</w:t>
      </w:r>
    </w:p>
    <w:p w14:paraId="389CFC35">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保密承诺函（附件</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w:t>
      </w:r>
    </w:p>
    <w:p w14:paraId="79845BBC">
      <w:pPr>
        <w:spacing w:line="360" w:lineRule="auto"/>
        <w:ind w:firstLine="480" w:firstLineChars="200"/>
        <w:rPr>
          <w:rFonts w:hint="eastAsia" w:ascii="宋体" w:hAnsi="宋体" w:eastAsia="宋体" w:cs="宋体"/>
          <w:color w:val="000000"/>
          <w:sz w:val="24"/>
          <w:szCs w:val="24"/>
        </w:rPr>
      </w:pPr>
      <w:bookmarkStart w:id="9" w:name="OLE_LINK21"/>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.1</w:t>
      </w:r>
      <w:bookmarkEnd w:id="9"/>
      <w:r>
        <w:rPr>
          <w:rFonts w:hint="eastAsia" w:ascii="宋体" w:hAnsi="宋体" w:cs="宋体"/>
          <w:color w:val="000000"/>
          <w:sz w:val="24"/>
          <w:szCs w:val="24"/>
          <w:lang w:val="en-US" w:eastAsia="zh-CN"/>
        </w:rPr>
        <w:t>1</w:t>
      </w:r>
      <w:r>
        <w:rPr>
          <w:rFonts w:hint="eastAsia" w:ascii="宋体" w:hAnsi="宋体" w:eastAsia="宋体" w:cs="Times New Roman"/>
          <w:color w:val="000000"/>
          <w:sz w:val="24"/>
          <w:szCs w:val="24"/>
        </w:rPr>
        <w:t>企业2021年1月1日以来同类项目业绩证明，</w:t>
      </w:r>
      <w:r>
        <w:rPr>
          <w:rFonts w:ascii="宋体" w:hAnsi="宋体" w:eastAsia="宋体" w:cs="宋体"/>
          <w:sz w:val="24"/>
          <w:szCs w:val="24"/>
          <w:highlight w:val="yellow"/>
        </w:rPr>
        <w:t>须提供</w:t>
      </w:r>
      <w:r>
        <w:rPr>
          <w:rFonts w:hint="eastAsia" w:hAnsi="宋体" w:eastAsia="宋体" w:cs="宋体"/>
          <w:b/>
          <w:bCs/>
          <w:color w:val="000000"/>
          <w:kern w:val="0"/>
          <w:sz w:val="24"/>
          <w:szCs w:val="24"/>
          <w:highlight w:val="yellow"/>
        </w:rPr>
        <w:t>用户清单</w:t>
      </w:r>
      <w:r>
        <w:rPr>
          <w:rFonts w:ascii="宋体" w:hAnsi="宋体" w:eastAsia="宋体" w:cs="宋体"/>
          <w:sz w:val="24"/>
          <w:szCs w:val="24"/>
          <w:highlight w:val="yellow"/>
        </w:rPr>
        <w:t>、采购合同</w:t>
      </w:r>
      <w:r>
        <w:rPr>
          <w:rFonts w:hint="eastAsia" w:ascii="宋体" w:hAnsi="宋体" w:eastAsia="宋体" w:cs="宋体"/>
          <w:sz w:val="24"/>
          <w:szCs w:val="24"/>
          <w:highlight w:val="yellow"/>
        </w:rPr>
        <w:t>复印件</w:t>
      </w:r>
      <w:r>
        <w:rPr>
          <w:rFonts w:hint="eastAsia" w:ascii="宋体" w:hAnsi="宋体" w:eastAsia="宋体" w:cs="宋体"/>
          <w:color w:val="000000"/>
          <w:sz w:val="24"/>
          <w:szCs w:val="24"/>
        </w:rPr>
        <w:t>；</w:t>
      </w:r>
    </w:p>
    <w:p w14:paraId="105E138F">
      <w:pPr>
        <w:pStyle w:val="76"/>
        <w:keepNext w:val="0"/>
        <w:keepLines w:val="0"/>
        <w:pageBreakBefore w:val="0"/>
        <w:widowControl w:val="0"/>
        <w:numPr>
          <w:numId w:val="0"/>
        </w:numPr>
        <w:kinsoku/>
        <w:wordWrap/>
        <w:overflowPunct/>
        <w:topLinePunct w:val="0"/>
        <w:autoSpaceDE/>
        <w:autoSpaceDN/>
        <w:bidi w:val="0"/>
        <w:adjustRightInd/>
        <w:snapToGrid/>
        <w:ind w:left="397" w:leftChars="0"/>
        <w:textAlignment w:val="auto"/>
        <w:rPr>
          <w:rFonts w:hint="eastAsia" w:ascii="宋体" w:hAnsi="宋体" w:eastAsia="宋体" w:cs="Times New Roman"/>
          <w:b w:val="0"/>
          <w:bCs/>
          <w:lang w:val="en-US" w:eastAsia="zh-CN"/>
        </w:rPr>
      </w:pPr>
      <w:r>
        <w:rPr>
          <w:rFonts w:hint="eastAsia" w:cs="宋体"/>
          <w:color w:val="000000"/>
          <w:sz w:val="24"/>
          <w:szCs w:val="24"/>
          <w:lang w:val="en-US" w:eastAsia="zh-CN"/>
        </w:rPr>
        <w:t>2</w:t>
      </w:r>
      <w:r>
        <w:rPr>
          <w:rFonts w:hint="eastAsia" w:ascii="宋体" w:hAnsi="宋体" w:eastAsia="宋体" w:cs="宋体"/>
          <w:color w:val="000000"/>
          <w:sz w:val="24"/>
          <w:szCs w:val="24"/>
        </w:rPr>
        <w:t>.1</w:t>
      </w:r>
      <w:r>
        <w:rPr>
          <w:rFonts w:hint="eastAsia" w:cs="宋体"/>
          <w:color w:val="000000"/>
          <w:sz w:val="24"/>
          <w:szCs w:val="24"/>
          <w:lang w:val="en-US" w:eastAsia="zh-CN"/>
        </w:rPr>
        <w:t>2</w:t>
      </w:r>
      <w:r>
        <w:rPr>
          <w:rFonts w:hint="eastAsia" w:ascii="宋体" w:hAnsi="宋体" w:eastAsia="宋体" w:cs="宋体"/>
          <w:color w:val="000000"/>
          <w:sz w:val="24"/>
          <w:szCs w:val="24"/>
        </w:rPr>
        <w:t>投标保证金缴纳凭证。</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yellow"/>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11</w:t>
      </w:r>
      <w:r>
        <w:rPr>
          <w:rFonts w:hint="eastAsia" w:ascii="宋体" w:hAnsi="Courier New" w:eastAsia="宋体" w:cs="Times New Roman"/>
          <w:highlight w:val="none"/>
          <w:lang w:val="en-US" w:eastAsia="zh-CN"/>
        </w:rPr>
        <w:t>日</w:t>
      </w:r>
    </w:p>
    <w:p w14:paraId="04ACA6F8">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yellow"/>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5</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6</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公告中第二部分的“应标文件的编制”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none"/>
          <w:lang w:val="en-US" w:eastAsia="zh-CN"/>
        </w:rPr>
        <w:t>10</w:t>
      </w:r>
      <w:r>
        <w:rPr>
          <w:rFonts w:hint="eastAsia" w:eastAsia="宋体" w:cs="宋体"/>
          <w:highlight w:val="none"/>
        </w:rPr>
        <w:t>月</w:t>
      </w:r>
      <w:r>
        <w:rPr>
          <w:rFonts w:hint="eastAsia" w:cs="宋体"/>
          <w:highlight w:val="none"/>
          <w:lang w:val="en-US" w:eastAsia="zh-CN"/>
        </w:rPr>
        <w:t>13</w:t>
      </w:r>
      <w:r>
        <w:rPr>
          <w:rFonts w:hint="eastAsia" w:eastAsia="宋体" w:cs="宋体"/>
          <w:highlight w:val="none"/>
        </w:rPr>
        <w:t>日</w:t>
      </w:r>
      <w:r>
        <w:rPr>
          <w:rFonts w:hint="eastAsia" w:cs="宋体"/>
          <w:highlight w:val="none"/>
          <w:lang w:val="en-US" w:eastAsia="zh-CN"/>
        </w:rPr>
        <w:t>1</w:t>
      </w:r>
      <w:r>
        <w:rPr>
          <w:rFonts w:hint="eastAsia" w:cs="宋体"/>
          <w:highlight w:val="none"/>
          <w:u w:val="none"/>
          <w:lang w:val="en-US" w:eastAsia="zh-CN"/>
        </w:rPr>
        <w:t>7</w:t>
      </w:r>
      <w:r>
        <w:rPr>
          <w:rFonts w:hint="eastAsia"/>
          <w:u w:val="none"/>
          <w:lang w:val="en-US" w:eastAsia="zh-CN"/>
        </w:rPr>
        <w:t>:00:00</w:t>
      </w:r>
      <w:r>
        <w:rPr>
          <w:rFonts w:hint="default"/>
          <w:u w:val="none"/>
          <w:lang w:val="en-US" w:eastAsia="zh-CN"/>
        </w:rPr>
        <w:t>（</w:t>
      </w:r>
      <w:r>
        <w:rPr>
          <w:rFonts w:hint="default" w:ascii="宋体" w:hAnsi="Courier New" w:eastAsia="宋体" w:cs="Times New Roman"/>
          <w:highlight w:val="none"/>
          <w:u w:val="none"/>
          <w:lang w:val="en-US" w:eastAsia="zh-CN"/>
        </w:rPr>
        <w:t>北京时间）</w:t>
      </w:r>
    </w:p>
    <w:p w14:paraId="61DB81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DC106E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疑问</w:t>
      </w:r>
      <w:r>
        <w:rPr>
          <w:rFonts w:hint="eastAsia" w:cs="Times New Roman"/>
          <w:highlight w:val="none"/>
          <w:lang w:val="en-US" w:eastAsia="zh-CN"/>
        </w:rPr>
        <w:t>提交</w:t>
      </w:r>
    </w:p>
    <w:p w14:paraId="6F38B2E2">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Courier New" w:eastAsia="宋体" w:cs="Times New Roman"/>
          <w:highlight w:val="none"/>
          <w:lang w:val="en-US" w:eastAsia="zh-CN"/>
        </w:rPr>
      </w:pPr>
      <w:r>
        <w:rPr>
          <w:rFonts w:hint="eastAsia" w:cs="Times New Roman"/>
          <w:highlight w:val="none"/>
          <w:lang w:val="en-US" w:eastAsia="zh-CN"/>
        </w:rPr>
        <w:t>提交截止</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w:t>
      </w:r>
      <w:r>
        <w:rPr>
          <w:rFonts w:hint="eastAsia" w:ascii="宋体" w:hAnsi="Courier New" w:eastAsia="宋体" w:cs="Times New Roman"/>
          <w:highlight w:val="none"/>
          <w:u w:val="none"/>
          <w:lang w:val="en-US" w:eastAsia="zh-CN"/>
        </w:rPr>
        <w:t>月</w:t>
      </w:r>
      <w:r>
        <w:rPr>
          <w:rFonts w:hint="eastAsia" w:hAnsi="Courier New" w:cs="Times New Roman"/>
          <w:highlight w:val="none"/>
          <w:u w:val="none"/>
          <w:lang w:val="en-US" w:eastAsia="zh-CN"/>
        </w:rPr>
        <w:t>13</w:t>
      </w:r>
      <w:r>
        <w:rPr>
          <w:rFonts w:hint="eastAsia" w:ascii="宋体" w:hAnsi="Courier New" w:eastAsia="宋体" w:cs="Times New Roman"/>
          <w:highlight w:val="none"/>
          <w:u w:val="none"/>
          <w:lang w:val="en-US" w:eastAsia="zh-CN"/>
        </w:rPr>
        <w:t>日</w:t>
      </w:r>
      <w:r>
        <w:rPr>
          <w:rFonts w:hint="default" w:ascii="宋体" w:hAnsi="Courier New" w:eastAsia="宋体" w:cs="Times New Roman"/>
          <w:highlight w:val="none"/>
          <w:u w:val="none"/>
          <w:lang w:val="en-US" w:eastAsia="zh-CN"/>
        </w:rPr>
        <w:t>12:00</w:t>
      </w:r>
      <w:r>
        <w:rPr>
          <w:rFonts w:hint="eastAsia"/>
          <w:u w:val="none"/>
          <w:lang w:val="en-US" w:eastAsia="zh-CN"/>
        </w:rPr>
        <w:t>:00</w:t>
      </w:r>
      <w:r>
        <w:rPr>
          <w:rFonts w:hint="default" w:ascii="宋体" w:hAnsi="Courier New" w:eastAsia="宋体" w:cs="Times New Roman"/>
          <w:highlight w:val="none"/>
          <w:u w:val="none"/>
          <w:lang w:val="en-US" w:eastAsia="zh-CN"/>
        </w:rPr>
        <w:t>（北京时间）</w:t>
      </w:r>
      <w:r>
        <w:rPr>
          <w:rFonts w:hint="eastAsia" w:cs="Times New Roman"/>
          <w:highlight w:val="none"/>
          <w:u w:val="none"/>
          <w:lang w:val="en-US" w:eastAsia="zh-CN"/>
        </w:rPr>
        <w:t>；</w:t>
      </w:r>
    </w:p>
    <w:p w14:paraId="7860A805">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cs="Times New Roman"/>
          <w:highlight w:val="none"/>
          <w:lang w:val="en-US" w:eastAsia="zh-CN"/>
        </w:rPr>
      </w:pPr>
      <w:r>
        <w:rPr>
          <w:rFonts w:hint="eastAsia" w:cs="Times New Roman"/>
          <w:highlight w:val="none"/>
          <w:lang w:val="en-US" w:eastAsia="zh-CN"/>
        </w:rPr>
        <w:t>提交</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邮件名格式为：XXX公司（五个字以内公司简称）XX项目答疑文件。同时必须在邮件中以文字方式提供投标人全称、投标授权人姓名、联系方式（固定电话、手机、电子邮箱），并提供附件1</w:t>
      </w:r>
      <w:r>
        <w:rPr>
          <w:rFonts w:hint="eastAsia" w:cs="Times New Roman"/>
          <w:b/>
          <w:bCs/>
          <w:highlight w:val="none"/>
          <w:lang w:val="en-US" w:eastAsia="zh-CN"/>
        </w:rPr>
        <w:t>法定代表人授权委托书。</w:t>
      </w:r>
    </w:p>
    <w:p w14:paraId="698AA9EF">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w:t>
      </w:r>
      <w:r>
        <w:rPr>
          <w:rFonts w:hint="eastAsia" w:cs="Times New Roman"/>
          <w:highlight w:val="none"/>
          <w:lang w:val="en-US" w:eastAsia="zh-CN"/>
        </w:rPr>
        <w:t>的获取</w:t>
      </w:r>
    </w:p>
    <w:p w14:paraId="3B474890">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Courier New" w:eastAsia="宋体" w:cs="Times New Roman"/>
          <w:highlight w:val="cyan"/>
          <w:lang w:val="en-US" w:eastAsia="zh-CN"/>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10月13日</w:t>
      </w:r>
      <w:r>
        <w:rPr>
          <w:rFonts w:hint="default" w:ascii="宋体" w:hAnsi="Courier New" w:eastAsia="宋体" w:cs="Times New Roman"/>
          <w:highlight w:val="none"/>
          <w:u w:val="none"/>
          <w:lang w:val="en-US" w:eastAsia="zh-CN"/>
        </w:rPr>
        <w:t>17:00</w:t>
      </w:r>
      <w:r>
        <w:rPr>
          <w:rFonts w:hint="eastAsia" w:ascii="宋体" w:hAnsi="Courier New" w:eastAsia="宋体" w:cs="Times New Roman"/>
          <w:highlight w:val="none"/>
          <w:u w:val="none"/>
          <w:lang w:val="en-US" w:eastAsia="zh-CN"/>
        </w:rPr>
        <w:t>前</w:t>
      </w:r>
      <w:r>
        <w:rPr>
          <w:rFonts w:hint="eastAsia" w:cs="Times New Roman"/>
          <w:highlight w:val="none"/>
          <w:u w:val="none"/>
          <w:lang w:val="en-US" w:eastAsia="zh-CN"/>
        </w:rPr>
        <w:t>；</w:t>
      </w:r>
    </w:p>
    <w:p w14:paraId="492F75CC">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方式：招标人将以电子邮件的方式将招标文件的答疑澄清文件发送至答疑文件提交时登记的电子邮箱。</w:t>
      </w:r>
    </w:p>
    <w:p w14:paraId="7FD87BB2">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cs="Times New Roman"/>
          <w:color w:val="auto"/>
          <w:highlight w:val="none"/>
          <w:lang w:val="en-US" w:eastAsia="zh-CN"/>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0284161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highlight w:val="cyan"/>
          <w:lang w:val="en-US" w:eastAsia="zh-CN"/>
        </w:rPr>
      </w:pPr>
      <w:r>
        <w:rPr>
          <w:rFonts w:hint="eastAsia"/>
          <w:highlight w:val="none"/>
          <w:lang w:val="en-US" w:eastAsia="zh-CN"/>
        </w:rPr>
        <w:t>投标文件的递交</w:t>
      </w:r>
    </w:p>
    <w:p w14:paraId="2EF84F0A">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b w:val="0"/>
          <w:bCs/>
          <w:kern w:val="2"/>
          <w:sz w:val="21"/>
          <w:highlight w:val="none"/>
          <w:lang w:val="en-US" w:eastAsia="zh-CN" w:bidi="ar-SA"/>
        </w:rPr>
      </w:pPr>
      <w:r>
        <w:rPr>
          <w:rFonts w:hint="default" w:ascii="宋体" w:hAnsi="Courier New" w:eastAsia="宋体" w:cs="Times New Roman"/>
          <w:b w:val="0"/>
          <w:bCs/>
          <w:kern w:val="2"/>
          <w:sz w:val="21"/>
          <w:highlight w:val="none"/>
          <w:lang w:val="en-US" w:eastAsia="zh-CN" w:bidi="ar-SA"/>
        </w:rPr>
        <w:t>投标人须于 2025年</w:t>
      </w:r>
      <w:r>
        <w:rPr>
          <w:rFonts w:hint="eastAsia" w:hAnsi="Courier New" w:cs="Times New Roman"/>
          <w:b w:val="0"/>
          <w:bCs/>
          <w:kern w:val="2"/>
          <w:sz w:val="21"/>
          <w:highlight w:val="none"/>
          <w:lang w:val="en-US" w:eastAsia="zh-CN" w:bidi="ar-SA"/>
        </w:rPr>
        <w:t>10</w:t>
      </w:r>
      <w:r>
        <w:rPr>
          <w:rFonts w:hint="default" w:ascii="宋体" w:hAnsi="Courier New" w:eastAsia="宋体" w:cs="Times New Roman"/>
          <w:b w:val="0"/>
          <w:bCs/>
          <w:kern w:val="2"/>
          <w:sz w:val="21"/>
          <w:highlight w:val="none"/>
          <w:lang w:val="en-US" w:eastAsia="zh-CN" w:bidi="ar-SA"/>
        </w:rPr>
        <w:t>月</w:t>
      </w:r>
      <w:r>
        <w:rPr>
          <w:rFonts w:hint="eastAsia" w:hAnsi="Courier New" w:cs="Times New Roman"/>
          <w:b w:val="0"/>
          <w:bCs/>
          <w:kern w:val="2"/>
          <w:sz w:val="21"/>
          <w:highlight w:val="none"/>
          <w:lang w:val="en-US" w:eastAsia="zh-CN" w:bidi="ar-SA"/>
        </w:rPr>
        <w:t>14</w:t>
      </w:r>
      <w:r>
        <w:rPr>
          <w:rFonts w:hint="default"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 xml:space="preserve"> 9:00:00（北京时间） 前，在</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中国重汽e采通</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平台提交完整的盖章扫描电子版投标文件。文件须包含《资质标》、《技术标》</w:t>
      </w:r>
      <w:r>
        <w:rPr>
          <w:rFonts w:hint="default" w:ascii="宋体" w:hAnsi="Courier New" w:eastAsia="宋体" w:cs="Times New Roman"/>
          <w:b w:val="0"/>
          <w:bCs/>
          <w:kern w:val="2"/>
          <w:sz w:val="21"/>
          <w:highlight w:val="none"/>
          <w:lang w:val="en-US" w:eastAsia="zh-CN" w:bidi="ar-SA"/>
        </w:rPr>
        <w:t>与《商务标》三</w:t>
      </w:r>
      <w:r>
        <w:rPr>
          <w:rFonts w:hint="default" w:ascii="宋体" w:hAnsi="Courier New" w:eastAsia="宋体" w:cs="Times New Roman"/>
          <w:b w:val="0"/>
          <w:bCs/>
          <w:kern w:val="2"/>
          <w:sz w:val="21"/>
          <w:highlight w:val="none"/>
          <w:lang w:val="en-US" w:eastAsia="zh-CN" w:bidi="ar-SA"/>
        </w:rPr>
        <w:t>部分，各部分的详细编制要求、内容和格式见招标文件。</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开标时间：2025年</w:t>
      </w:r>
      <w:r>
        <w:rPr>
          <w:rFonts w:hint="eastAsia" w:cs="Times New Roman"/>
          <w:highlight w:val="none"/>
          <w:lang w:val="en-US" w:eastAsia="zh-CN"/>
        </w:rPr>
        <w:t>10月14</w:t>
      </w:r>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Fonts w:hint="eastAsia" w:ascii="宋体" w:hAnsi="宋体" w:eastAsia="宋体" w:cs="Times New Roman"/>
          <w:highlight w:val="none"/>
          <w:lang w:val="en-US" w:eastAsia="zh-CN"/>
        </w:rPr>
        <w:t>线</w:t>
      </w:r>
      <w:r>
        <w:rPr>
          <w:rFonts w:hint="eastAsia" w:cs="Times New Roman"/>
          <w:highlight w:val="none"/>
          <w:lang w:val="en-US" w:eastAsia="zh-CN"/>
        </w:rPr>
        <w:t>上会议</w:t>
      </w:r>
    </w:p>
    <w:p w14:paraId="62D3B67B">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ascii="宋体" w:hAnsi="Courier New" w:eastAsia="宋体" w:cs="Times New Roman"/>
          <w:highlight w:val="none"/>
          <w:lang w:val="en-US" w:eastAsia="zh-CN"/>
        </w:rPr>
        <w:t>开标方式：</w:t>
      </w:r>
      <w:r>
        <w:rPr>
          <w:rFonts w:hint="eastAsia" w:ascii="宋体" w:hAnsi="宋体" w:eastAsia="宋体" w:cs="宋体"/>
          <w:color w:val="000000"/>
          <w:sz w:val="21"/>
          <w:szCs w:val="21"/>
          <w:highlight w:val="none"/>
          <w:lang w:val="en-US" w:eastAsia="zh-CN"/>
        </w:rPr>
        <w:t>线上</w:t>
      </w:r>
      <w:r>
        <w:rPr>
          <w:rFonts w:hint="eastAsia" w:ascii="宋体" w:hAnsi="Courier New" w:eastAsia="宋体" w:cs="Times New Roman"/>
          <w:b w:val="0"/>
          <w:bCs/>
          <w:kern w:val="2"/>
          <w:sz w:val="21"/>
          <w:highlight w:val="none"/>
          <w:lang w:val="en-US" w:eastAsia="zh-CN" w:bidi="ar-SA"/>
        </w:rPr>
        <w:t>招标</w:t>
      </w:r>
      <w:r>
        <w:rPr>
          <w:rFonts w:hint="eastAsia" w:ascii="宋体" w:hAnsi="宋体" w:eastAsia="宋体" w:cs="宋体"/>
          <w:color w:val="00000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10" w:name="_Toc47976594"/>
      <w:r>
        <w:rPr>
          <w:rFonts w:hint="eastAsia" w:cs="Times New Roman"/>
          <w:highlight w:val="none"/>
          <w:lang w:val="en-US" w:eastAsia="zh-CN"/>
        </w:rPr>
        <w:t>联系方式</w:t>
      </w:r>
      <w:bookmarkEnd w:id="10"/>
    </w:p>
    <w:p w14:paraId="278FDC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7"/>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4"/>
      </w:pPr>
    </w:p>
    <w:p w14:paraId="1EDCB495">
      <w:pPr>
        <w:pStyle w:val="14"/>
      </w:pPr>
    </w:p>
    <w:p w14:paraId="1DB387D8">
      <w:pPr>
        <w:pStyle w:val="14"/>
      </w:pPr>
    </w:p>
    <w:p w14:paraId="2F7EB438">
      <w:pPr>
        <w:pStyle w:val="14"/>
      </w:pPr>
    </w:p>
    <w:p w14:paraId="21AD2601">
      <w:pPr>
        <w:pStyle w:val="14"/>
      </w:pPr>
    </w:p>
    <w:p w14:paraId="7732BD9E">
      <w:pPr>
        <w:pStyle w:val="14"/>
      </w:pPr>
    </w:p>
    <w:p w14:paraId="6A318B24">
      <w:pPr>
        <w:pStyle w:val="14"/>
      </w:pPr>
    </w:p>
    <w:p w14:paraId="3F914757">
      <w:pPr>
        <w:rPr>
          <w:rFonts w:hint="default" w:eastAsia="宋体"/>
          <w:lang w:val="en-US" w:eastAsia="zh-CN"/>
        </w:rPr>
      </w:pPr>
      <w:r>
        <w:rPr>
          <w:rFonts w:hint="eastAsia"/>
          <w:lang w:val="en-US" w:eastAsia="zh-CN"/>
        </w:rPr>
        <w:br w:type="page"/>
      </w: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2"/>
        <w:numPr>
          <w:ilvl w:val="0"/>
          <w:numId w:val="0"/>
        </w:numPr>
        <w:ind w:leftChars="0"/>
        <w:outlineLvl w:val="2"/>
        <w:rPr>
          <w:rFonts w:hint="default" w:ascii="宋体" w:hAnsi="宋体" w:eastAsia="宋体" w:cs="宋体"/>
          <w:sz w:val="32"/>
          <w:szCs w:val="32"/>
          <w:highlight w:val="yellow"/>
          <w:lang w:val="en-US" w:eastAsia="zh-CN"/>
        </w:rPr>
      </w:pPr>
      <w:bookmarkStart w:id="11" w:name="_Toc47976618"/>
      <w:r>
        <w:rPr>
          <w:rFonts w:hint="eastAsia" w:ascii="宋体" w:hAnsi="宋体" w:eastAsia="宋体" w:cs="宋体"/>
          <w:sz w:val="32"/>
          <w:szCs w:val="32"/>
          <w:highlight w:val="none"/>
          <w:lang w:val="en-US" w:eastAsia="zh-CN"/>
        </w:rPr>
        <w:t>附件1 法定代表人授权委托书</w:t>
      </w:r>
    </w:p>
    <w:bookmarkEnd w:id="11"/>
    <w:p w14:paraId="0179E87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法定代表人授权委托书</w:t>
      </w:r>
    </w:p>
    <w:p w14:paraId="7860FAFD">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hint="eastAsia" w:ascii="宋体" w:hAnsi="宋体" w:eastAsia="宋体" w:cs="宋体"/>
          <w:sz w:val="24"/>
          <w:u w:val="single"/>
        </w:rPr>
        <w:t>3D织物边角料造粒回收设备项目</w:t>
      </w:r>
      <w:r>
        <w:rPr>
          <w:rFonts w:hint="eastAsia" w:ascii="宋体" w:hAnsi="宋体" w:eastAsia="宋体" w:cs="宋体"/>
          <w:color w:val="000000"/>
          <w:sz w:val="24"/>
          <w:szCs w:val="24"/>
          <w:u w:val="single"/>
        </w:rPr>
        <w:t xml:space="preserve"> </w:t>
      </w:r>
      <w:r>
        <w:rPr>
          <w:rFonts w:hint="eastAsia" w:ascii="宋体" w:hAnsi="宋体" w:eastAsia="宋体" w:cs="Times New Roman"/>
          <w:color w:val="000000"/>
          <w:sz w:val="24"/>
          <w:szCs w:val="24"/>
        </w:rPr>
        <w:t>（</w:t>
      </w:r>
      <w:r>
        <w:rPr>
          <w:rFonts w:hint="eastAsia" w:ascii="宋体" w:hAnsi="宋体" w:eastAsia="宋体" w:cs="Times New Roman"/>
          <w:color w:val="000000" w:themeColor="text1"/>
          <w:sz w:val="24"/>
          <w:szCs w:val="24"/>
          <w14:textFill>
            <w14:solidFill>
              <w14:schemeClr w14:val="tx1"/>
            </w14:solidFill>
          </w14:textFill>
        </w:rPr>
        <w:t>FSCZB2025090152</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3B89B705">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0"/>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10BCA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2D3EFF14">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附法人身份证明复印件（</w:t>
            </w:r>
            <w:r>
              <w:rPr>
                <w:rFonts w:hint="eastAsia" w:ascii="宋体" w:hAnsi="宋体" w:eastAsia="宋体" w:cs="Times New Roman"/>
                <w:color w:val="000000" w:themeColor="text1"/>
                <w:sz w:val="24"/>
                <w:szCs w:val="20"/>
                <w14:textFill>
                  <w14:solidFill>
                    <w14:schemeClr w14:val="tx1"/>
                  </w14:solidFill>
                </w14:textFill>
              </w:rPr>
              <w:t>正反面）</w:t>
            </w:r>
          </w:p>
          <w:p w14:paraId="64CC67F2">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附授权代理人身份证明复印件（正反面）</w:t>
            </w:r>
          </w:p>
        </w:tc>
      </w:tr>
    </w:tbl>
    <w:p w14:paraId="3129A87C">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26317996">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53122F7B">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7BB4602A">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51DA2D55">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3A09FC4E">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2C2121CA">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5ED0AA5E">
      <w:pPr>
        <w:spacing w:line="460" w:lineRule="exact"/>
        <w:ind w:firstLine="5520" w:firstLineChars="2300"/>
        <w:rPr>
          <w:rFonts w:ascii="宋体" w:hAnsi="Calibri" w:eastAsia="宋体" w:cs="Times New Roman"/>
          <w:sz w:val="24"/>
          <w:szCs w:val="20"/>
          <w:u w:val="single"/>
        </w:rPr>
      </w:pPr>
    </w:p>
    <w:p w14:paraId="436DB774">
      <w:pPr>
        <w:rPr>
          <w:rFonts w:ascii="Calibri" w:hAnsi="Calibri" w:eastAsia="黑体" w:cs="Times New Roman"/>
          <w:b/>
          <w:bCs/>
          <w:color w:val="000000"/>
          <w:sz w:val="28"/>
          <w:szCs w:val="20"/>
        </w:rPr>
      </w:pPr>
    </w:p>
    <w:p w14:paraId="2EBC45F5">
      <w:pPr>
        <w:pStyle w:val="14"/>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396A5D81">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投标人基本情况及资产情况汇总表</w:t>
      </w:r>
    </w:p>
    <w:p w14:paraId="58088325">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1 投标人基本情况表</w:t>
      </w:r>
    </w:p>
    <w:p w14:paraId="0144CA54">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投标人基本情况表</w:t>
      </w:r>
    </w:p>
    <w:tbl>
      <w:tblPr>
        <w:tblStyle w:val="112"/>
        <w:tblpPr w:leftFromText="180" w:rightFromText="180" w:vertAnchor="text" w:horzAnchor="page" w:tblpX="1053" w:tblpY="31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0255D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1956" w:type="dxa"/>
          </w:tcPr>
          <w:p w14:paraId="51BDD4B3">
            <w:pPr>
              <w:pStyle w:val="111"/>
              <w:spacing w:before="114"/>
              <w:ind w:left="720"/>
              <w:rPr>
                <w:rFonts w:hint="eastAsia"/>
              </w:rPr>
            </w:pPr>
            <w:r>
              <w:t xml:space="preserve">企业名称 </w:t>
            </w:r>
          </w:p>
        </w:tc>
        <w:tc>
          <w:tcPr>
            <w:tcW w:w="4680" w:type="dxa"/>
            <w:gridSpan w:val="4"/>
            <w:vAlign w:val="center"/>
          </w:tcPr>
          <w:p w14:paraId="4F34694A">
            <w:pPr>
              <w:widowControl/>
              <w:jc w:val="center"/>
              <w:textAlignment w:val="center"/>
              <w:rPr>
                <w:rFonts w:hint="eastAsia" w:ascii="宋体" w:hAnsi="宋体" w:eastAsia="宋体" w:cs="宋体"/>
                <w:color w:val="000000" w:themeColor="text1"/>
                <w14:textFill>
                  <w14:solidFill>
                    <w14:schemeClr w14:val="tx1"/>
                  </w14:solidFill>
                </w14:textFill>
              </w:rPr>
            </w:pPr>
          </w:p>
        </w:tc>
        <w:tc>
          <w:tcPr>
            <w:tcW w:w="1310" w:type="dxa"/>
          </w:tcPr>
          <w:p w14:paraId="04A53117">
            <w:pPr>
              <w:pStyle w:val="111"/>
              <w:spacing w:before="106"/>
              <w:ind w:left="154" w:right="26"/>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联系人 </w:t>
            </w:r>
          </w:p>
        </w:tc>
        <w:tc>
          <w:tcPr>
            <w:tcW w:w="1510" w:type="dxa"/>
            <w:vAlign w:val="center"/>
          </w:tcPr>
          <w:p w14:paraId="6357A17D">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r>
      <w:tr w14:paraId="3C6D8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02E08FC9">
            <w:pPr>
              <w:pStyle w:val="111"/>
              <w:spacing w:before="114"/>
              <w:ind w:left="720"/>
              <w:rPr>
                <w:rFonts w:hint="eastAsia"/>
              </w:rPr>
            </w:pPr>
            <w:r>
              <w:t xml:space="preserve">企业地址 </w:t>
            </w:r>
          </w:p>
        </w:tc>
        <w:tc>
          <w:tcPr>
            <w:tcW w:w="4680" w:type="dxa"/>
            <w:gridSpan w:val="4"/>
            <w:vAlign w:val="center"/>
          </w:tcPr>
          <w:p w14:paraId="09BAD854">
            <w:pPr>
              <w:widowControl/>
              <w:jc w:val="center"/>
              <w:textAlignment w:val="center"/>
              <w:rPr>
                <w:rFonts w:hint="eastAsia" w:ascii="宋体" w:hAnsi="宋体" w:eastAsia="宋体" w:cs="宋体"/>
                <w:color w:val="000000" w:themeColor="text1"/>
                <w14:textFill>
                  <w14:solidFill>
                    <w14:schemeClr w14:val="tx1"/>
                  </w14:solidFill>
                </w14:textFill>
              </w:rPr>
            </w:pPr>
          </w:p>
        </w:tc>
        <w:tc>
          <w:tcPr>
            <w:tcW w:w="1310" w:type="dxa"/>
          </w:tcPr>
          <w:p w14:paraId="52C7645F">
            <w:pPr>
              <w:pStyle w:val="111"/>
              <w:spacing w:before="106"/>
              <w:ind w:left="154" w:right="26"/>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联系人电话 </w:t>
            </w:r>
          </w:p>
        </w:tc>
        <w:tc>
          <w:tcPr>
            <w:tcW w:w="1510" w:type="dxa"/>
            <w:vAlign w:val="center"/>
          </w:tcPr>
          <w:p w14:paraId="38BA8837">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r>
      <w:tr w14:paraId="02081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748BFD4B">
            <w:pPr>
              <w:pStyle w:val="111"/>
              <w:spacing w:before="111"/>
              <w:ind w:left="720"/>
              <w:rPr>
                <w:rFonts w:hint="eastAsia"/>
              </w:rPr>
            </w:pPr>
            <w:r>
              <w:t xml:space="preserve">企业性质 </w:t>
            </w:r>
          </w:p>
        </w:tc>
        <w:tc>
          <w:tcPr>
            <w:tcW w:w="4680" w:type="dxa"/>
            <w:gridSpan w:val="4"/>
            <w:vAlign w:val="center"/>
          </w:tcPr>
          <w:p w14:paraId="71B95AAA">
            <w:pPr>
              <w:widowControl/>
              <w:jc w:val="center"/>
              <w:textAlignment w:val="center"/>
              <w:rPr>
                <w:rFonts w:hint="eastAsia" w:ascii="宋体" w:hAnsi="宋体" w:eastAsia="宋体" w:cs="宋体"/>
                <w:color w:val="000000" w:themeColor="text1"/>
                <w14:textFill>
                  <w14:solidFill>
                    <w14:schemeClr w14:val="tx1"/>
                  </w14:solidFill>
                </w14:textFill>
              </w:rPr>
            </w:pPr>
          </w:p>
        </w:tc>
        <w:tc>
          <w:tcPr>
            <w:tcW w:w="1310" w:type="dxa"/>
          </w:tcPr>
          <w:p w14:paraId="4FFE6EF2">
            <w:pPr>
              <w:pStyle w:val="111"/>
              <w:spacing w:before="103"/>
              <w:ind w:left="154" w:right="26"/>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r>
              <w:rPr>
                <w:color w:val="000000" w:themeColor="text1"/>
                <w14:textFill>
                  <w14:solidFill>
                    <w14:schemeClr w14:val="tx1"/>
                  </w14:solidFill>
                </w14:textFill>
              </w:rPr>
              <w:t xml:space="preserve"> </w:t>
            </w:r>
          </w:p>
        </w:tc>
        <w:tc>
          <w:tcPr>
            <w:tcW w:w="1510" w:type="dxa"/>
            <w:vAlign w:val="center"/>
          </w:tcPr>
          <w:p w14:paraId="059CF5F6">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r>
      <w:tr w14:paraId="27E8E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635E2681">
            <w:pPr>
              <w:pStyle w:val="111"/>
              <w:spacing w:before="111"/>
              <w:ind w:left="509"/>
              <w:rPr>
                <w:rFonts w:hint="eastAsia"/>
                <w:highlight w:val="yellow"/>
              </w:rPr>
            </w:pPr>
            <w:r>
              <w:t xml:space="preserve">企业法人代表  </w:t>
            </w:r>
          </w:p>
        </w:tc>
        <w:tc>
          <w:tcPr>
            <w:tcW w:w="4680" w:type="dxa"/>
            <w:gridSpan w:val="4"/>
          </w:tcPr>
          <w:p w14:paraId="051B3E4F">
            <w:pPr>
              <w:pStyle w:val="4"/>
              <w:keepNext w:val="0"/>
              <w:keepLines w:val="0"/>
              <w:widowControl/>
              <w:shd w:val="clear" w:color="auto" w:fill="FFFFFF"/>
              <w:spacing w:before="0" w:after="0" w:line="450" w:lineRule="atLeast"/>
              <w:rPr>
                <w:rFonts w:hint="eastAsia" w:ascii="宋体" w:hAnsi="宋体" w:cs="宋体"/>
                <w:color w:val="000000" w:themeColor="text1"/>
                <w14:textFill>
                  <w14:solidFill>
                    <w14:schemeClr w14:val="tx1"/>
                  </w14:solidFill>
                </w14:textFill>
              </w:rPr>
            </w:pPr>
          </w:p>
        </w:tc>
        <w:tc>
          <w:tcPr>
            <w:tcW w:w="1310" w:type="dxa"/>
          </w:tcPr>
          <w:p w14:paraId="42565759">
            <w:pPr>
              <w:pStyle w:val="111"/>
              <w:spacing w:before="103"/>
              <w:ind w:right="26"/>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企业资质</w:t>
            </w:r>
          </w:p>
        </w:tc>
        <w:tc>
          <w:tcPr>
            <w:tcW w:w="1510" w:type="dxa"/>
            <w:vAlign w:val="center"/>
          </w:tcPr>
          <w:p w14:paraId="64407F8A">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r>
      <w:tr w14:paraId="42F79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49EDF3C4">
            <w:pPr>
              <w:pStyle w:val="111"/>
              <w:spacing w:before="114"/>
              <w:ind w:left="720"/>
              <w:rPr>
                <w:rFonts w:hint="eastAsia"/>
              </w:rPr>
            </w:pPr>
            <w:r>
              <w:t xml:space="preserve">品牌区分 </w:t>
            </w:r>
          </w:p>
        </w:tc>
        <w:tc>
          <w:tcPr>
            <w:tcW w:w="7500" w:type="dxa"/>
            <w:gridSpan w:val="6"/>
          </w:tcPr>
          <w:p w14:paraId="5CC746AD">
            <w:pPr>
              <w:pStyle w:val="111"/>
              <w:spacing w:before="106"/>
              <w:ind w:left="401"/>
              <w:rPr>
                <w:rFonts w:hint="eastAsia"/>
              </w:rPr>
            </w:pPr>
            <w:r>
              <w:t xml:space="preserve"> </w:t>
            </w:r>
            <w:r>
              <w:rPr/>
              <w:sym w:font="Wingdings 2" w:char="00A3"/>
            </w:r>
            <w:r>
              <w:t xml:space="preserve">自产 </w:t>
            </w:r>
            <w:r>
              <w:rPr/>
              <w:sym w:font="Wingdings 2" w:char="00A3"/>
            </w:r>
            <w:r>
              <w:t xml:space="preserve">总代理 </w:t>
            </w:r>
            <w:r>
              <w:rPr/>
              <w:sym w:font="Wingdings 2" w:char="00A3"/>
            </w:r>
            <w:r>
              <w:t xml:space="preserve">代理  </w:t>
            </w:r>
            <w:r>
              <w:rPr/>
              <w:sym w:font="Wingdings 2" w:char="00A3"/>
            </w:r>
            <w:r>
              <w:t xml:space="preserve">经销 </w:t>
            </w:r>
          </w:p>
        </w:tc>
      </w:tr>
      <w:tr w14:paraId="5C09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1BB7DB6F">
            <w:pPr>
              <w:pStyle w:val="111"/>
              <w:spacing w:before="178"/>
              <w:ind w:left="720"/>
              <w:rPr>
                <w:rFonts w:hint="eastAsia"/>
              </w:rPr>
            </w:pPr>
            <w:r>
              <w:t xml:space="preserve">品牌名称 </w:t>
            </w:r>
          </w:p>
        </w:tc>
        <w:tc>
          <w:tcPr>
            <w:tcW w:w="3583" w:type="dxa"/>
            <w:gridSpan w:val="3"/>
            <w:vAlign w:val="center"/>
          </w:tcPr>
          <w:p w14:paraId="6F9CB220">
            <w:pPr>
              <w:widowControl/>
              <w:rPr>
                <w:rFonts w:hint="eastAsia" w:ascii="宋体" w:hAnsi="宋体" w:eastAsia="仿宋_GB2312"/>
                <w:kern w:val="0"/>
                <w:szCs w:val="21"/>
                <w:lang w:bidi="ar"/>
              </w:rPr>
            </w:pPr>
          </w:p>
        </w:tc>
        <w:tc>
          <w:tcPr>
            <w:tcW w:w="1097" w:type="dxa"/>
          </w:tcPr>
          <w:p w14:paraId="149E8C89">
            <w:pPr>
              <w:pStyle w:val="111"/>
              <w:spacing w:before="15"/>
              <w:ind w:left="279"/>
              <w:rPr>
                <w:rFonts w:hint="eastAsia"/>
              </w:rPr>
            </w:pPr>
            <w:r>
              <w:rPr>
                <w:spacing w:val="-2"/>
              </w:rPr>
              <w:t>质量</w:t>
            </w:r>
            <w:r>
              <w:t xml:space="preserve"> </w:t>
            </w:r>
          </w:p>
          <w:p w14:paraId="331B4369">
            <w:pPr>
              <w:pStyle w:val="111"/>
              <w:spacing w:before="30" w:line="277" w:lineRule="exact"/>
              <w:ind w:left="279"/>
              <w:rPr>
                <w:rFonts w:hint="eastAsia"/>
              </w:rPr>
            </w:pPr>
            <w:r>
              <w:rPr>
                <w:rFonts w:hint="eastAsia"/>
              </w:rPr>
              <w:t>体系</w:t>
            </w:r>
          </w:p>
        </w:tc>
        <w:tc>
          <w:tcPr>
            <w:tcW w:w="2820" w:type="dxa"/>
            <w:gridSpan w:val="2"/>
          </w:tcPr>
          <w:p w14:paraId="5E5D233B">
            <w:pPr>
              <w:pStyle w:val="111"/>
              <w:spacing w:before="158"/>
              <w:jc w:val="center"/>
              <w:rPr>
                <w:rFonts w:hint="eastAsia"/>
                <w:sz w:val="24"/>
              </w:rPr>
            </w:pPr>
            <w:r>
              <w:rPr>
                <w:rFonts w:hint="eastAsia"/>
                <w:kern w:val="0"/>
                <w:szCs w:val="21"/>
                <w:lang w:bidi="ar"/>
              </w:rPr>
              <w:t>/</w:t>
            </w:r>
          </w:p>
        </w:tc>
      </w:tr>
      <w:tr w14:paraId="104D1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655ADCE5">
            <w:pPr>
              <w:pStyle w:val="111"/>
              <w:spacing w:before="149"/>
              <w:ind w:left="3345" w:right="3223"/>
              <w:jc w:val="center"/>
              <w:rPr>
                <w:rFonts w:hint="eastAsia"/>
              </w:rPr>
            </w:pPr>
            <w:r>
              <w:rPr>
                <w:rFonts w:hint="eastAsia"/>
                <w:szCs w:val="21"/>
              </w:rPr>
              <w:t>单位概况</w:t>
            </w:r>
          </w:p>
        </w:tc>
      </w:tr>
      <w:tr w14:paraId="5D5A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21FEF7F0">
            <w:pPr>
              <w:widowControl/>
              <w:jc w:val="center"/>
              <w:textAlignment w:val="center"/>
              <w:rPr>
                <w:rFonts w:hint="eastAsia" w:ascii="宋体" w:hAnsi="宋体" w:eastAsia="宋体" w:cs="宋体"/>
                <w:szCs w:val="21"/>
              </w:rPr>
            </w:pPr>
            <w:r>
              <w:rPr>
                <w:rFonts w:hint="eastAsia" w:ascii="宋体" w:hAnsi="宋体" w:eastAsia="宋体" w:cs="宋体"/>
                <w:spacing w:val="-2"/>
                <w:szCs w:val="21"/>
              </w:rPr>
              <w:t>参保</w:t>
            </w:r>
            <w:r>
              <w:rPr>
                <w:rFonts w:ascii="宋体" w:hAnsi="宋体" w:eastAsia="宋体" w:cs="宋体"/>
                <w:spacing w:val="-2"/>
                <w:szCs w:val="21"/>
              </w:rPr>
              <w:t>职工总人</w:t>
            </w:r>
            <w:r>
              <w:rPr>
                <w:rFonts w:ascii="宋体" w:hAnsi="宋体" w:eastAsia="宋体" w:cs="宋体"/>
                <w:spacing w:val="-1"/>
                <w:szCs w:val="21"/>
              </w:rPr>
              <w:t>数</w:t>
            </w:r>
          </w:p>
        </w:tc>
        <w:tc>
          <w:tcPr>
            <w:tcW w:w="990" w:type="dxa"/>
            <w:vAlign w:val="center"/>
          </w:tcPr>
          <w:p w14:paraId="68CAB306">
            <w:pPr>
              <w:widowControl/>
              <w:textAlignment w:val="center"/>
              <w:rPr>
                <w:rFonts w:hint="eastAsia" w:ascii="宋体" w:hAnsi="宋体" w:eastAsia="宋体" w:cs="宋体"/>
                <w:szCs w:val="21"/>
              </w:rPr>
            </w:pPr>
          </w:p>
        </w:tc>
        <w:tc>
          <w:tcPr>
            <w:tcW w:w="1530" w:type="dxa"/>
            <w:vAlign w:val="center"/>
          </w:tcPr>
          <w:p w14:paraId="3EBD2405">
            <w:pPr>
              <w:widowControl/>
              <w:jc w:val="center"/>
              <w:textAlignment w:val="center"/>
              <w:rPr>
                <w:rFonts w:hint="eastAsia" w:ascii="宋体" w:hAnsi="宋体" w:eastAsia="宋体" w:cs="宋体"/>
                <w:szCs w:val="21"/>
              </w:rPr>
            </w:pPr>
            <w:r>
              <w:rPr>
                <w:rFonts w:ascii="宋体" w:hAnsi="宋体" w:eastAsia="宋体" w:cs="宋体"/>
                <w:spacing w:val="-2"/>
                <w:szCs w:val="21"/>
              </w:rPr>
              <w:t>工程技术人</w:t>
            </w:r>
            <w:r>
              <w:rPr>
                <w:rFonts w:ascii="宋体" w:hAnsi="宋体" w:eastAsia="宋体" w:cs="宋体"/>
                <w:spacing w:val="-1"/>
                <w:szCs w:val="21"/>
              </w:rPr>
              <w:t>员</w:t>
            </w:r>
          </w:p>
        </w:tc>
        <w:tc>
          <w:tcPr>
            <w:tcW w:w="1063" w:type="dxa"/>
            <w:vAlign w:val="center"/>
          </w:tcPr>
          <w:p w14:paraId="21CCA1B6">
            <w:pPr>
              <w:widowControl/>
              <w:jc w:val="center"/>
              <w:textAlignment w:val="center"/>
              <w:rPr>
                <w:rFonts w:hint="eastAsia" w:ascii="宋体" w:hAnsi="宋体" w:eastAsia="宋体" w:cs="宋体"/>
                <w:szCs w:val="21"/>
              </w:rPr>
            </w:pPr>
          </w:p>
        </w:tc>
        <w:tc>
          <w:tcPr>
            <w:tcW w:w="1097" w:type="dxa"/>
            <w:vAlign w:val="center"/>
          </w:tcPr>
          <w:p w14:paraId="0A88ACCC">
            <w:pPr>
              <w:widowControl/>
              <w:textAlignment w:val="center"/>
              <w:rPr>
                <w:rFonts w:hint="eastAsia" w:ascii="宋体" w:hAnsi="宋体" w:eastAsia="宋体" w:cs="宋体"/>
                <w:szCs w:val="21"/>
              </w:rPr>
            </w:pPr>
            <w:r>
              <w:rPr>
                <w:rFonts w:ascii="宋体" w:hAnsi="宋体" w:eastAsia="宋体" w:cs="宋体"/>
                <w:spacing w:val="-3"/>
                <w:szCs w:val="21"/>
              </w:rPr>
              <w:t>生</w:t>
            </w:r>
            <w:r>
              <w:rPr>
                <w:rFonts w:ascii="宋体" w:hAnsi="宋体" w:eastAsia="宋体" w:cs="宋体"/>
                <w:spacing w:val="-2"/>
                <w:szCs w:val="21"/>
              </w:rPr>
              <w:t>产</w:t>
            </w:r>
            <w:r>
              <w:rPr>
                <w:rFonts w:hint="eastAsia" w:ascii="宋体" w:hAnsi="宋体" w:eastAsia="宋体" w:cs="宋体"/>
                <w:spacing w:val="-2"/>
                <w:szCs w:val="21"/>
              </w:rPr>
              <w:t>、销售人员</w:t>
            </w:r>
          </w:p>
        </w:tc>
        <w:tc>
          <w:tcPr>
            <w:tcW w:w="2820" w:type="dxa"/>
            <w:gridSpan w:val="2"/>
            <w:vAlign w:val="center"/>
          </w:tcPr>
          <w:p w14:paraId="1C1A8F96">
            <w:pPr>
              <w:widowControl/>
              <w:jc w:val="center"/>
              <w:textAlignment w:val="center"/>
              <w:rPr>
                <w:rFonts w:hint="eastAsia" w:ascii="宋体" w:hAnsi="宋体" w:eastAsia="宋体" w:cs="宋体"/>
                <w:szCs w:val="21"/>
              </w:rPr>
            </w:pPr>
          </w:p>
        </w:tc>
      </w:tr>
      <w:tr w14:paraId="1D75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501F389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企业优势、关键产品特点</w:t>
            </w:r>
          </w:p>
        </w:tc>
        <w:tc>
          <w:tcPr>
            <w:tcW w:w="7500" w:type="dxa"/>
            <w:gridSpan w:val="6"/>
            <w:vAlign w:val="center"/>
          </w:tcPr>
          <w:p w14:paraId="4B2E545D">
            <w:pPr>
              <w:widowControl/>
              <w:jc w:val="left"/>
              <w:rPr>
                <w:rFonts w:hint="eastAsia" w:ascii="宋体" w:hAnsi="宋体" w:eastAsia="宋体" w:cs="宋体"/>
                <w:szCs w:val="21"/>
              </w:rPr>
            </w:pPr>
            <w:r>
              <w:rPr>
                <w:rFonts w:hint="eastAsia" w:ascii="宋体" w:hAnsi="宋体" w:eastAsia="宋体" w:cs="宋体"/>
                <w:kern w:val="0"/>
                <w:szCs w:val="21"/>
                <w:lang w:bidi="ar"/>
              </w:rPr>
              <w:t>　</w:t>
            </w:r>
          </w:p>
        </w:tc>
      </w:tr>
      <w:tr w14:paraId="1C7A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52AE1F1E">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企业行业水平及行业口碑</w:t>
            </w:r>
          </w:p>
        </w:tc>
        <w:tc>
          <w:tcPr>
            <w:tcW w:w="7500" w:type="dxa"/>
            <w:gridSpan w:val="6"/>
            <w:vAlign w:val="center"/>
          </w:tcPr>
          <w:p w14:paraId="173223A8">
            <w:pPr>
              <w:widowControl/>
              <w:jc w:val="left"/>
              <w:rPr>
                <w:rFonts w:hint="eastAsia" w:ascii="宋体" w:hAnsi="宋体" w:eastAsia="宋体" w:cs="宋体"/>
                <w:szCs w:val="21"/>
              </w:rPr>
            </w:pPr>
            <w:r>
              <w:rPr>
                <w:rFonts w:hint="eastAsia" w:ascii="宋体" w:hAnsi="宋体" w:eastAsia="宋体" w:cs="宋体"/>
                <w:kern w:val="0"/>
                <w:szCs w:val="21"/>
                <w:lang w:bidi="ar"/>
              </w:rPr>
              <w:t>　</w:t>
            </w:r>
          </w:p>
        </w:tc>
      </w:tr>
      <w:tr w14:paraId="331D8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004DDA40">
            <w:pPr>
              <w:widowControl/>
              <w:jc w:val="center"/>
              <w:textAlignment w:val="center"/>
              <w:rPr>
                <w:rFonts w:hint="eastAsia" w:ascii="宋体" w:hAnsi="宋体" w:eastAsia="宋体" w:cs="宋体"/>
                <w:szCs w:val="21"/>
              </w:rPr>
            </w:pPr>
            <w:r>
              <w:rPr>
                <w:rFonts w:ascii="宋体" w:hAnsi="宋体" w:eastAsia="宋体" w:cs="宋体"/>
                <w:spacing w:val="-10"/>
                <w:szCs w:val="21"/>
              </w:rPr>
              <w:t>公</w:t>
            </w:r>
            <w:r>
              <w:rPr>
                <w:rFonts w:ascii="宋体" w:hAnsi="宋体" w:eastAsia="宋体" w:cs="宋体"/>
                <w:spacing w:val="-7"/>
                <w:szCs w:val="21"/>
              </w:rPr>
              <w:t>司</w:t>
            </w:r>
            <w:r>
              <w:rPr>
                <w:rFonts w:ascii="宋体" w:hAnsi="宋体" w:eastAsia="宋体" w:cs="宋体"/>
                <w:spacing w:val="-5"/>
                <w:szCs w:val="21"/>
              </w:rPr>
              <w:t>现有主要研发、</w:t>
            </w:r>
            <w:r>
              <w:rPr>
                <w:rFonts w:ascii="宋体" w:hAnsi="宋体" w:eastAsia="宋体" w:cs="宋体"/>
                <w:szCs w:val="21"/>
              </w:rPr>
              <w:t xml:space="preserve"> </w:t>
            </w:r>
            <w:r>
              <w:rPr>
                <w:rFonts w:ascii="宋体" w:hAnsi="宋体" w:eastAsia="宋体" w:cs="宋体"/>
                <w:spacing w:val="-4"/>
                <w:szCs w:val="21"/>
              </w:rPr>
              <w:t>实</w:t>
            </w:r>
            <w:r>
              <w:rPr>
                <w:rFonts w:ascii="宋体" w:hAnsi="宋体" w:eastAsia="宋体" w:cs="宋体"/>
                <w:spacing w:val="-2"/>
                <w:szCs w:val="21"/>
              </w:rPr>
              <w:t>验、生产设备</w:t>
            </w:r>
          </w:p>
        </w:tc>
        <w:tc>
          <w:tcPr>
            <w:tcW w:w="7500" w:type="dxa"/>
            <w:gridSpan w:val="6"/>
            <w:vAlign w:val="center"/>
          </w:tcPr>
          <w:p w14:paraId="25F1EB87">
            <w:pPr>
              <w:widowControl/>
              <w:jc w:val="left"/>
              <w:rPr>
                <w:rFonts w:hint="eastAsia" w:ascii="宋体" w:hAnsi="宋体" w:eastAsia="宋体" w:cs="宋体"/>
                <w:szCs w:val="21"/>
              </w:rPr>
            </w:pPr>
            <w:r>
              <w:rPr>
                <w:rFonts w:hint="eastAsia" w:ascii="宋体" w:hAnsi="宋体" w:eastAsia="宋体" w:cs="宋体"/>
                <w:kern w:val="0"/>
                <w:szCs w:val="21"/>
                <w:lang w:bidi="ar"/>
              </w:rPr>
              <w:t>　</w:t>
            </w:r>
          </w:p>
        </w:tc>
      </w:tr>
      <w:tr w14:paraId="4C703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7AAFC2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近三或五年企业类似业绩及履约情况</w:t>
            </w:r>
          </w:p>
        </w:tc>
        <w:tc>
          <w:tcPr>
            <w:tcW w:w="7500" w:type="dxa"/>
            <w:gridSpan w:val="6"/>
            <w:vAlign w:val="center"/>
          </w:tcPr>
          <w:p w14:paraId="19A57BB1">
            <w:pPr>
              <w:widowControl/>
              <w:jc w:val="left"/>
              <w:rPr>
                <w:rFonts w:hint="eastAsia" w:ascii="宋体" w:hAnsi="宋体" w:eastAsia="宋体" w:cs="宋体"/>
                <w:szCs w:val="21"/>
              </w:rPr>
            </w:pPr>
            <w:r>
              <w:rPr>
                <w:rFonts w:hint="eastAsia" w:ascii="宋体" w:hAnsi="宋体" w:eastAsia="宋体" w:cs="宋体"/>
                <w:kern w:val="0"/>
                <w:szCs w:val="21"/>
                <w:lang w:bidi="ar"/>
              </w:rPr>
              <w:t>　</w:t>
            </w:r>
          </w:p>
        </w:tc>
      </w:tr>
      <w:tr w14:paraId="287D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11E527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售后服务及质量</w:t>
            </w:r>
          </w:p>
        </w:tc>
        <w:tc>
          <w:tcPr>
            <w:tcW w:w="7500" w:type="dxa"/>
            <w:gridSpan w:val="6"/>
            <w:vAlign w:val="center"/>
          </w:tcPr>
          <w:p w14:paraId="1FCE7165">
            <w:pPr>
              <w:widowControl/>
              <w:jc w:val="left"/>
              <w:rPr>
                <w:rFonts w:hint="eastAsia" w:ascii="宋体" w:hAnsi="宋体" w:eastAsia="宋体" w:cs="宋体"/>
                <w:szCs w:val="21"/>
              </w:rPr>
            </w:pPr>
            <w:r>
              <w:rPr>
                <w:rFonts w:hint="eastAsia" w:ascii="宋体" w:hAnsi="宋体" w:eastAsia="宋体" w:cs="宋体"/>
                <w:kern w:val="0"/>
                <w:szCs w:val="21"/>
                <w:lang w:bidi="ar"/>
              </w:rPr>
              <w:t>　</w:t>
            </w:r>
          </w:p>
        </w:tc>
      </w:tr>
      <w:tr w14:paraId="741D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11C9BD3D">
            <w:pPr>
              <w:widowControl/>
              <w:textAlignment w:val="center"/>
              <w:rPr>
                <w:rFonts w:hint="eastAsia" w:ascii="宋体" w:hAnsi="宋体" w:eastAsia="宋体" w:cs="宋体"/>
                <w:kern w:val="0"/>
                <w:szCs w:val="21"/>
                <w:lang w:bidi="ar"/>
              </w:rPr>
            </w:pPr>
            <w:r>
              <w:rPr>
                <w:rFonts w:ascii="宋体" w:hAnsi="宋体" w:eastAsia="宋体" w:cs="宋体"/>
                <w:spacing w:val="-4"/>
                <w:szCs w:val="21"/>
              </w:rPr>
              <w:t>对本项目在设计、制造、进度、财务等方面采取的组织措施和相</w:t>
            </w:r>
            <w:r>
              <w:rPr>
                <w:rFonts w:ascii="宋体" w:hAnsi="宋体" w:eastAsia="宋体" w:cs="宋体"/>
                <w:spacing w:val="-2"/>
                <w:szCs w:val="21"/>
              </w:rPr>
              <w:t>关</w:t>
            </w:r>
            <w:r>
              <w:rPr>
                <w:rFonts w:ascii="宋体" w:hAnsi="宋体" w:eastAsia="宋体" w:cs="宋体"/>
                <w:spacing w:val="-3"/>
                <w:szCs w:val="21"/>
              </w:rPr>
              <w:t>人</w:t>
            </w:r>
            <w:r>
              <w:rPr>
                <w:rFonts w:ascii="宋体" w:hAnsi="宋体" w:eastAsia="宋体" w:cs="宋体"/>
                <w:spacing w:val="-2"/>
                <w:szCs w:val="21"/>
              </w:rPr>
              <w:t>员简介</w:t>
            </w:r>
          </w:p>
        </w:tc>
        <w:tc>
          <w:tcPr>
            <w:tcW w:w="7500" w:type="dxa"/>
            <w:gridSpan w:val="6"/>
            <w:vAlign w:val="center"/>
          </w:tcPr>
          <w:p w14:paraId="3D8AA890">
            <w:pPr>
              <w:widowControl/>
              <w:jc w:val="left"/>
              <w:rPr>
                <w:rFonts w:hint="eastAsia" w:ascii="宋体" w:hAnsi="宋体" w:eastAsia="宋体" w:cs="宋体"/>
                <w:kern w:val="0"/>
                <w:szCs w:val="21"/>
                <w:lang w:bidi="ar"/>
              </w:rPr>
            </w:pPr>
          </w:p>
        </w:tc>
      </w:tr>
    </w:tbl>
    <w:p w14:paraId="3681F797">
      <w:pPr>
        <w:pStyle w:val="14"/>
        <w:rPr>
          <w:rFonts w:ascii="Times New Roman" w:hAnsi="Times New Roman" w:eastAsia="宋体" w:cs="Times New Roman"/>
          <w:b/>
          <w:bCs/>
          <w:color w:val="000000"/>
          <w:sz w:val="24"/>
          <w:szCs w:val="24"/>
        </w:rPr>
      </w:pPr>
    </w:p>
    <w:p w14:paraId="35D5B066">
      <w:pPr>
        <w:pStyle w:val="14"/>
        <w:rPr>
          <w:rFonts w:ascii="Times New Roman" w:hAnsi="Times New Roman" w:eastAsia="宋体" w:cs="Times New Roman"/>
          <w:b/>
          <w:bCs/>
          <w:color w:val="000000"/>
          <w:sz w:val="24"/>
          <w:szCs w:val="24"/>
        </w:rPr>
      </w:pPr>
    </w:p>
    <w:p w14:paraId="39756F36">
      <w:pPr>
        <w:pStyle w:val="14"/>
        <w:rPr>
          <w:rFonts w:ascii="Times New Roman" w:hAnsi="Times New Roman" w:eastAsia="宋体" w:cs="Times New Roman"/>
          <w:b/>
          <w:bCs/>
          <w:color w:val="000000"/>
          <w:sz w:val="24"/>
          <w:szCs w:val="24"/>
        </w:rPr>
      </w:pPr>
    </w:p>
    <w:p w14:paraId="527F4C72">
      <w:pPr>
        <w:pStyle w:val="14"/>
        <w:rPr>
          <w:rFonts w:ascii="Times New Roman" w:hAnsi="Times New Roman" w:eastAsia="宋体" w:cs="Times New Roman"/>
          <w:b/>
          <w:bCs/>
          <w:color w:val="000000"/>
          <w:sz w:val="24"/>
          <w:szCs w:val="24"/>
        </w:rPr>
      </w:pPr>
    </w:p>
    <w:p w14:paraId="0FDAE4A3">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2 资产情况汇总表</w:t>
      </w:r>
    </w:p>
    <w:p w14:paraId="54D6387F">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资产情况汇总表</w:t>
      </w:r>
    </w:p>
    <w:p w14:paraId="14935736">
      <w:pPr>
        <w:bidi w:val="0"/>
        <w:rPr>
          <w:rFonts w:hint="eastAsia"/>
        </w:rPr>
      </w:pPr>
    </w:p>
    <w:tbl>
      <w:tblPr>
        <w:tblStyle w:val="30"/>
        <w:tblW w:w="9719" w:type="dxa"/>
        <w:jc w:val="center"/>
        <w:tblLayout w:type="fixed"/>
        <w:tblCellMar>
          <w:top w:w="0" w:type="dxa"/>
          <w:left w:w="108" w:type="dxa"/>
          <w:bottom w:w="0" w:type="dxa"/>
          <w:right w:w="108" w:type="dxa"/>
        </w:tblCellMar>
      </w:tblPr>
      <w:tblGrid>
        <w:gridCol w:w="2429"/>
        <w:gridCol w:w="1778"/>
        <w:gridCol w:w="1702"/>
        <w:gridCol w:w="2050"/>
        <w:gridCol w:w="1760"/>
      </w:tblGrid>
      <w:tr w14:paraId="21C5AA8C">
        <w:tblPrEx>
          <w:tblCellMar>
            <w:top w:w="0" w:type="dxa"/>
            <w:left w:w="108" w:type="dxa"/>
            <w:bottom w:w="0" w:type="dxa"/>
            <w:right w:w="108" w:type="dxa"/>
          </w:tblCellMar>
        </w:tblPrEx>
        <w:trPr>
          <w:trHeight w:val="720" w:hRule="atLeast"/>
          <w:jc w:val="center"/>
        </w:trPr>
        <w:tc>
          <w:tcPr>
            <w:tcW w:w="9719" w:type="dxa"/>
            <w:gridSpan w:val="5"/>
            <w:tcBorders>
              <w:top w:val="single" w:color="000000" w:sz="4" w:space="0"/>
              <w:left w:val="single" w:color="000000" w:sz="4" w:space="0"/>
              <w:bottom w:val="single" w:color="000000" w:sz="4" w:space="0"/>
              <w:right w:val="single" w:color="000000" w:sz="4" w:space="0"/>
            </w:tcBorders>
            <w:vAlign w:val="center"/>
          </w:tcPr>
          <w:p w14:paraId="346A311C">
            <w:pPr>
              <w:spacing w:line="440" w:lineRule="exact"/>
              <w:jc w:val="center"/>
              <w:rPr>
                <w:rFonts w:hint="eastAsia" w:ascii="宋体" w:hAnsi="宋体" w:eastAsia="宋体"/>
                <w:color w:val="000000"/>
                <w:sz w:val="24"/>
                <w:szCs w:val="24"/>
                <w:u w:val="single"/>
              </w:rPr>
            </w:pPr>
            <w:r>
              <w:rPr>
                <w:rFonts w:ascii="宋体" w:hAnsi="宋体" w:eastAsia="宋体"/>
                <w:color w:val="000000"/>
                <w:sz w:val="24"/>
                <w:szCs w:val="24"/>
                <w:u w:val="single"/>
              </w:rPr>
              <w:t xml:space="preserve">                   </w:t>
            </w:r>
            <w:r>
              <w:rPr>
                <w:rFonts w:ascii="宋体" w:hAnsi="宋体" w:eastAsia="宋体"/>
                <w:color w:val="000000"/>
                <w:sz w:val="24"/>
                <w:szCs w:val="24"/>
              </w:rPr>
              <w:t>公司资产情况汇总表</w:t>
            </w:r>
          </w:p>
        </w:tc>
      </w:tr>
      <w:tr w14:paraId="61F4A833">
        <w:tblPrEx>
          <w:tblCellMar>
            <w:top w:w="0" w:type="dxa"/>
            <w:left w:w="108" w:type="dxa"/>
            <w:bottom w:w="0" w:type="dxa"/>
            <w:right w:w="108" w:type="dxa"/>
          </w:tblCellMar>
        </w:tblPrEx>
        <w:trPr>
          <w:trHeight w:val="424"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3C39CD00">
            <w:pPr>
              <w:spacing w:line="440" w:lineRule="exact"/>
              <w:jc w:val="center"/>
              <w:rPr>
                <w:rFonts w:hint="eastAsia" w:ascii="宋体" w:hAnsi="宋体"/>
                <w:color w:val="000000"/>
                <w:sz w:val="24"/>
                <w:szCs w:val="24"/>
              </w:rPr>
            </w:pPr>
            <w:r>
              <w:rPr>
                <w:rFonts w:ascii="宋体" w:hAnsi="宋体" w:eastAsia="宋体"/>
                <w:color w:val="000000"/>
                <w:sz w:val="24"/>
                <w:szCs w:val="24"/>
              </w:rPr>
              <w:t>注册资金（万元）</w:t>
            </w:r>
          </w:p>
        </w:tc>
        <w:tc>
          <w:tcPr>
            <w:tcW w:w="7290" w:type="dxa"/>
            <w:gridSpan w:val="4"/>
            <w:tcBorders>
              <w:top w:val="single" w:color="000000" w:sz="4" w:space="0"/>
              <w:left w:val="single" w:color="000000" w:sz="4" w:space="0"/>
              <w:bottom w:val="single" w:color="000000" w:sz="4" w:space="0"/>
              <w:right w:val="single" w:color="000000" w:sz="4" w:space="0"/>
            </w:tcBorders>
          </w:tcPr>
          <w:p w14:paraId="35E0A060">
            <w:pPr>
              <w:spacing w:line="440" w:lineRule="exact"/>
              <w:jc w:val="center"/>
              <w:rPr>
                <w:rFonts w:hint="eastAsia" w:ascii="宋体" w:hAnsi="宋体"/>
                <w:color w:val="000000"/>
                <w:sz w:val="24"/>
                <w:szCs w:val="24"/>
              </w:rPr>
            </w:pPr>
          </w:p>
        </w:tc>
      </w:tr>
      <w:tr w14:paraId="60BBDB91">
        <w:tblPrEx>
          <w:tblCellMar>
            <w:top w:w="0" w:type="dxa"/>
            <w:left w:w="108" w:type="dxa"/>
            <w:bottom w:w="0" w:type="dxa"/>
            <w:right w:w="108" w:type="dxa"/>
          </w:tblCellMar>
        </w:tblPrEx>
        <w:trPr>
          <w:trHeight w:val="492"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01CE0DEC">
            <w:pPr>
              <w:spacing w:line="440" w:lineRule="exact"/>
              <w:jc w:val="center"/>
              <w:rPr>
                <w:rFonts w:hint="eastAsia" w:ascii="宋体" w:hAnsi="宋体"/>
                <w:color w:val="000000"/>
                <w:sz w:val="24"/>
                <w:szCs w:val="24"/>
              </w:rPr>
            </w:pPr>
            <w:r>
              <w:rPr>
                <w:rFonts w:ascii="宋体" w:hAnsi="宋体" w:eastAsia="宋体"/>
                <w:color w:val="000000"/>
                <w:sz w:val="24"/>
                <w:szCs w:val="24"/>
              </w:rPr>
              <w:t>实收资金（万元）</w:t>
            </w:r>
          </w:p>
        </w:tc>
        <w:tc>
          <w:tcPr>
            <w:tcW w:w="7290" w:type="dxa"/>
            <w:gridSpan w:val="4"/>
            <w:tcBorders>
              <w:top w:val="single" w:color="000000" w:sz="4" w:space="0"/>
              <w:left w:val="single" w:color="000000" w:sz="4" w:space="0"/>
              <w:bottom w:val="single" w:color="000000" w:sz="4" w:space="0"/>
              <w:right w:val="single" w:color="000000" w:sz="4" w:space="0"/>
            </w:tcBorders>
          </w:tcPr>
          <w:p w14:paraId="547678E6">
            <w:pPr>
              <w:spacing w:line="440" w:lineRule="exact"/>
              <w:jc w:val="center"/>
              <w:rPr>
                <w:rFonts w:hint="eastAsia" w:ascii="宋体" w:hAnsi="宋体"/>
                <w:color w:val="000000"/>
                <w:sz w:val="24"/>
                <w:szCs w:val="24"/>
              </w:rPr>
            </w:pPr>
          </w:p>
        </w:tc>
      </w:tr>
      <w:tr w14:paraId="659B7147">
        <w:tblPrEx>
          <w:tblCellMar>
            <w:top w:w="0" w:type="dxa"/>
            <w:left w:w="108" w:type="dxa"/>
            <w:bottom w:w="0" w:type="dxa"/>
            <w:right w:w="108" w:type="dxa"/>
          </w:tblCellMar>
        </w:tblPrEx>
        <w:trPr>
          <w:trHeight w:val="720"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1DA3E897">
            <w:pPr>
              <w:spacing w:line="440" w:lineRule="exact"/>
              <w:jc w:val="center"/>
              <w:rPr>
                <w:rFonts w:hint="eastAsia" w:ascii="宋体" w:hAnsi="宋体"/>
                <w:color w:val="000000"/>
                <w:sz w:val="24"/>
                <w:szCs w:val="24"/>
              </w:rPr>
            </w:pPr>
            <w:r>
              <w:rPr>
                <w:rFonts w:ascii="宋体" w:hAnsi="宋体" w:eastAsia="宋体"/>
                <w:color w:val="000000"/>
                <w:sz w:val="24"/>
                <w:szCs w:val="24"/>
              </w:rPr>
              <w:t>年度资产情况</w:t>
            </w:r>
          </w:p>
        </w:tc>
        <w:tc>
          <w:tcPr>
            <w:tcW w:w="1778" w:type="dxa"/>
            <w:tcBorders>
              <w:top w:val="single" w:color="000000" w:sz="4" w:space="0"/>
              <w:left w:val="single" w:color="000000" w:sz="4" w:space="0"/>
              <w:bottom w:val="single" w:color="000000" w:sz="4" w:space="0"/>
              <w:right w:val="single" w:color="000000" w:sz="4" w:space="0"/>
            </w:tcBorders>
            <w:vAlign w:val="center"/>
          </w:tcPr>
          <w:p w14:paraId="44296577">
            <w:pPr>
              <w:spacing w:line="440" w:lineRule="exact"/>
              <w:jc w:val="center"/>
              <w:rPr>
                <w:rFonts w:hint="eastAsia" w:ascii="宋体" w:hAnsi="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1</w:t>
            </w:r>
            <w:r>
              <w:rPr>
                <w:rFonts w:ascii="宋体" w:hAnsi="宋体" w:eastAsia="宋体"/>
                <w:color w:val="000000"/>
                <w:sz w:val="24"/>
                <w:szCs w:val="24"/>
              </w:rPr>
              <w:t>年</w:t>
            </w:r>
          </w:p>
        </w:tc>
        <w:tc>
          <w:tcPr>
            <w:tcW w:w="1702" w:type="dxa"/>
            <w:tcBorders>
              <w:top w:val="single" w:color="000000" w:sz="4" w:space="0"/>
              <w:left w:val="single" w:color="000000" w:sz="4" w:space="0"/>
              <w:bottom w:val="single" w:color="000000" w:sz="4" w:space="0"/>
              <w:right w:val="single" w:color="000000" w:sz="4" w:space="0"/>
            </w:tcBorders>
            <w:vAlign w:val="center"/>
          </w:tcPr>
          <w:p w14:paraId="0C765437">
            <w:pPr>
              <w:spacing w:line="440" w:lineRule="exact"/>
              <w:jc w:val="center"/>
              <w:rPr>
                <w:rFonts w:hint="eastAsia" w:ascii="宋体" w:hAnsi="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2</w:t>
            </w:r>
            <w:r>
              <w:rPr>
                <w:rFonts w:ascii="宋体" w:hAnsi="宋体" w:eastAsia="宋体"/>
                <w:color w:val="000000"/>
                <w:sz w:val="24"/>
                <w:szCs w:val="24"/>
              </w:rPr>
              <w:t>年</w:t>
            </w:r>
          </w:p>
        </w:tc>
        <w:tc>
          <w:tcPr>
            <w:tcW w:w="2050" w:type="dxa"/>
            <w:tcBorders>
              <w:top w:val="single" w:color="000000" w:sz="4" w:space="0"/>
              <w:left w:val="single" w:color="000000" w:sz="4" w:space="0"/>
              <w:bottom w:val="single" w:color="000000" w:sz="4" w:space="0"/>
              <w:right w:val="single" w:color="000000" w:sz="4" w:space="0"/>
            </w:tcBorders>
            <w:vAlign w:val="center"/>
          </w:tcPr>
          <w:p w14:paraId="6F57AFB1">
            <w:pPr>
              <w:spacing w:line="440" w:lineRule="exact"/>
              <w:jc w:val="center"/>
              <w:rPr>
                <w:rFonts w:hint="eastAsia"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3</w:t>
            </w:r>
            <w:r>
              <w:rPr>
                <w:rFonts w:ascii="宋体" w:hAnsi="宋体" w:eastAsia="宋体"/>
                <w:color w:val="000000"/>
                <w:sz w:val="24"/>
                <w:szCs w:val="24"/>
              </w:rPr>
              <w:t>年</w:t>
            </w:r>
          </w:p>
        </w:tc>
        <w:tc>
          <w:tcPr>
            <w:tcW w:w="1760" w:type="dxa"/>
            <w:tcBorders>
              <w:top w:val="single" w:color="000000" w:sz="4" w:space="0"/>
              <w:left w:val="single" w:color="000000" w:sz="4" w:space="0"/>
              <w:bottom w:val="single" w:color="000000" w:sz="4" w:space="0"/>
              <w:right w:val="single" w:color="000000" w:sz="4" w:space="0"/>
            </w:tcBorders>
            <w:vAlign w:val="center"/>
          </w:tcPr>
          <w:p w14:paraId="602D960E">
            <w:pPr>
              <w:spacing w:line="440" w:lineRule="exact"/>
              <w:jc w:val="center"/>
              <w:rPr>
                <w:rFonts w:hint="eastAsia" w:ascii="宋体" w:hAnsi="宋体" w:eastAsia="宋体"/>
                <w:color w:val="000000"/>
                <w:sz w:val="24"/>
                <w:szCs w:val="24"/>
              </w:rPr>
            </w:pPr>
            <w:r>
              <w:rPr>
                <w:rFonts w:hint="eastAsia" w:ascii="宋体" w:hAnsi="宋体" w:eastAsia="宋体"/>
                <w:color w:val="000000"/>
                <w:sz w:val="24"/>
                <w:szCs w:val="24"/>
              </w:rPr>
              <w:t>2024年</w:t>
            </w:r>
          </w:p>
        </w:tc>
      </w:tr>
      <w:tr w14:paraId="610DB805">
        <w:tblPrEx>
          <w:tblCellMar>
            <w:top w:w="0" w:type="dxa"/>
            <w:left w:w="108" w:type="dxa"/>
            <w:bottom w:w="0" w:type="dxa"/>
            <w:right w:w="108" w:type="dxa"/>
          </w:tblCellMar>
        </w:tblPrEx>
        <w:trPr>
          <w:trHeight w:val="506"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571662FC">
            <w:pPr>
              <w:spacing w:line="440" w:lineRule="exact"/>
              <w:jc w:val="center"/>
              <w:rPr>
                <w:rFonts w:hint="eastAsia" w:ascii="宋体" w:hAnsi="宋体"/>
                <w:color w:val="000000"/>
                <w:sz w:val="24"/>
                <w:szCs w:val="24"/>
              </w:rPr>
            </w:pPr>
            <w:r>
              <w:rPr>
                <w:rFonts w:ascii="宋体" w:hAnsi="宋体" w:eastAsia="宋体"/>
                <w:color w:val="000000"/>
                <w:sz w:val="24"/>
                <w:szCs w:val="24"/>
              </w:rPr>
              <w:t>流动资产（万元）</w:t>
            </w:r>
          </w:p>
        </w:tc>
        <w:tc>
          <w:tcPr>
            <w:tcW w:w="1778" w:type="dxa"/>
            <w:tcBorders>
              <w:top w:val="single" w:color="000000" w:sz="4" w:space="0"/>
              <w:left w:val="single" w:color="000000" w:sz="4" w:space="0"/>
              <w:bottom w:val="single" w:color="000000" w:sz="4" w:space="0"/>
              <w:right w:val="single" w:color="000000" w:sz="4" w:space="0"/>
            </w:tcBorders>
          </w:tcPr>
          <w:p w14:paraId="61BC4D4F">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056A9E48">
            <w:pPr>
              <w:spacing w:line="440" w:lineRule="exact"/>
              <w:jc w:val="center"/>
              <w:rPr>
                <w:rFonts w:hint="eastAsia" w:ascii="宋体" w:hAnsi="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565AF129">
            <w:pPr>
              <w:spacing w:line="440" w:lineRule="exact"/>
              <w:jc w:val="center"/>
              <w:rPr>
                <w:rFonts w:hint="eastAsia" w:ascii="宋体" w:hAnsi="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tcPr>
          <w:p w14:paraId="49FB453C">
            <w:pPr>
              <w:spacing w:line="440" w:lineRule="exact"/>
              <w:jc w:val="center"/>
              <w:rPr>
                <w:rFonts w:hint="eastAsia" w:ascii="宋体" w:hAnsi="宋体"/>
                <w:color w:val="000000"/>
                <w:sz w:val="24"/>
                <w:szCs w:val="24"/>
              </w:rPr>
            </w:pPr>
          </w:p>
        </w:tc>
      </w:tr>
      <w:tr w14:paraId="36AFAB2B">
        <w:tblPrEx>
          <w:tblCellMar>
            <w:top w:w="0" w:type="dxa"/>
            <w:left w:w="108" w:type="dxa"/>
            <w:bottom w:w="0" w:type="dxa"/>
            <w:right w:w="108" w:type="dxa"/>
          </w:tblCellMar>
        </w:tblPrEx>
        <w:trPr>
          <w:trHeight w:val="615"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4BA6A65F">
            <w:pPr>
              <w:spacing w:line="440" w:lineRule="exact"/>
              <w:jc w:val="center"/>
              <w:rPr>
                <w:rFonts w:hint="eastAsia" w:ascii="宋体" w:hAnsi="宋体"/>
                <w:color w:val="000000"/>
                <w:sz w:val="24"/>
                <w:szCs w:val="24"/>
              </w:rPr>
            </w:pPr>
            <w:r>
              <w:rPr>
                <w:rFonts w:ascii="宋体" w:hAnsi="宋体" w:eastAsia="宋体"/>
                <w:color w:val="000000"/>
                <w:sz w:val="24"/>
                <w:szCs w:val="24"/>
              </w:rPr>
              <w:t>非流动资产（万元）</w:t>
            </w:r>
          </w:p>
        </w:tc>
        <w:tc>
          <w:tcPr>
            <w:tcW w:w="1778" w:type="dxa"/>
            <w:tcBorders>
              <w:top w:val="single" w:color="000000" w:sz="4" w:space="0"/>
              <w:left w:val="single" w:color="000000" w:sz="4" w:space="0"/>
              <w:bottom w:val="single" w:color="000000" w:sz="4" w:space="0"/>
              <w:right w:val="single" w:color="000000" w:sz="4" w:space="0"/>
            </w:tcBorders>
          </w:tcPr>
          <w:p w14:paraId="7A86EDD8">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5A8A2EAE">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725A0802">
            <w:pPr>
              <w:spacing w:line="440" w:lineRule="exact"/>
              <w:jc w:val="center"/>
              <w:rPr>
                <w:rFonts w:hint="eastAsia" w:ascii="宋体" w:hAnsi="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tcPr>
          <w:p w14:paraId="5C2BF48D">
            <w:pPr>
              <w:spacing w:line="440" w:lineRule="exact"/>
              <w:jc w:val="center"/>
              <w:rPr>
                <w:rFonts w:hint="eastAsia" w:ascii="宋体" w:hAnsi="宋体"/>
                <w:color w:val="000000"/>
                <w:sz w:val="24"/>
                <w:szCs w:val="24"/>
              </w:rPr>
            </w:pPr>
          </w:p>
        </w:tc>
      </w:tr>
      <w:tr w14:paraId="2EBA840D">
        <w:tblPrEx>
          <w:tblCellMar>
            <w:top w:w="0" w:type="dxa"/>
            <w:left w:w="108" w:type="dxa"/>
            <w:bottom w:w="0" w:type="dxa"/>
            <w:right w:w="108" w:type="dxa"/>
          </w:tblCellMar>
        </w:tblPrEx>
        <w:trPr>
          <w:trHeight w:val="720"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28B1E1A9">
            <w:pPr>
              <w:spacing w:line="440" w:lineRule="exact"/>
              <w:jc w:val="center"/>
              <w:rPr>
                <w:rFonts w:hint="eastAsia" w:ascii="宋体" w:hAnsi="宋体"/>
                <w:color w:val="000000"/>
                <w:sz w:val="24"/>
                <w:szCs w:val="24"/>
              </w:rPr>
            </w:pPr>
            <w:r>
              <w:rPr>
                <w:rFonts w:ascii="宋体" w:hAnsi="宋体" w:eastAsia="宋体"/>
                <w:color w:val="000000"/>
                <w:sz w:val="24"/>
                <w:szCs w:val="24"/>
              </w:rPr>
              <w:t>营业收入（万元）</w:t>
            </w:r>
          </w:p>
        </w:tc>
        <w:tc>
          <w:tcPr>
            <w:tcW w:w="1778" w:type="dxa"/>
            <w:tcBorders>
              <w:top w:val="single" w:color="000000" w:sz="4" w:space="0"/>
              <w:left w:val="single" w:color="000000" w:sz="4" w:space="0"/>
              <w:bottom w:val="single" w:color="000000" w:sz="4" w:space="0"/>
              <w:right w:val="single" w:color="000000" w:sz="4" w:space="0"/>
            </w:tcBorders>
          </w:tcPr>
          <w:p w14:paraId="5EC16B2C">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4E613216">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3BD1FD1C">
            <w:pPr>
              <w:spacing w:line="440" w:lineRule="exact"/>
              <w:jc w:val="center"/>
              <w:rPr>
                <w:rFonts w:hint="eastAsia" w:ascii="宋体" w:hAnsi="宋体"/>
                <w:color w:val="000000"/>
                <w:sz w:val="24"/>
                <w:szCs w:val="24"/>
                <w:highlight w:val="yellow"/>
              </w:rPr>
            </w:pPr>
          </w:p>
        </w:tc>
        <w:tc>
          <w:tcPr>
            <w:tcW w:w="1760" w:type="dxa"/>
            <w:tcBorders>
              <w:top w:val="single" w:color="000000" w:sz="4" w:space="0"/>
              <w:left w:val="single" w:color="000000" w:sz="4" w:space="0"/>
              <w:bottom w:val="single" w:color="000000" w:sz="4" w:space="0"/>
              <w:right w:val="single" w:color="000000" w:sz="4" w:space="0"/>
            </w:tcBorders>
          </w:tcPr>
          <w:p w14:paraId="45544130">
            <w:pPr>
              <w:spacing w:line="440" w:lineRule="exact"/>
              <w:jc w:val="center"/>
              <w:rPr>
                <w:rFonts w:hint="eastAsia" w:ascii="宋体" w:hAnsi="宋体"/>
                <w:color w:val="000000"/>
                <w:sz w:val="24"/>
                <w:szCs w:val="24"/>
                <w:highlight w:val="yellow"/>
              </w:rPr>
            </w:pPr>
          </w:p>
        </w:tc>
      </w:tr>
      <w:tr w14:paraId="4D913044">
        <w:tblPrEx>
          <w:tblCellMar>
            <w:top w:w="0" w:type="dxa"/>
            <w:left w:w="108" w:type="dxa"/>
            <w:bottom w:w="0" w:type="dxa"/>
            <w:right w:w="108" w:type="dxa"/>
          </w:tblCellMar>
        </w:tblPrEx>
        <w:trPr>
          <w:trHeight w:val="858"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23FCE7D8">
            <w:pPr>
              <w:spacing w:line="440" w:lineRule="exact"/>
              <w:jc w:val="center"/>
              <w:rPr>
                <w:rFonts w:hint="eastAsia" w:ascii="宋体" w:hAnsi="宋体"/>
                <w:color w:val="000000"/>
                <w:sz w:val="24"/>
                <w:szCs w:val="24"/>
              </w:rPr>
            </w:pPr>
            <w:r>
              <w:rPr>
                <w:rFonts w:ascii="宋体" w:hAnsi="宋体" w:eastAsia="宋体"/>
                <w:color w:val="000000"/>
                <w:sz w:val="24"/>
                <w:szCs w:val="24"/>
              </w:rPr>
              <w:t>年底资产总值（万元）</w:t>
            </w:r>
          </w:p>
        </w:tc>
        <w:tc>
          <w:tcPr>
            <w:tcW w:w="1778" w:type="dxa"/>
            <w:tcBorders>
              <w:top w:val="single" w:color="000000" w:sz="4" w:space="0"/>
              <w:left w:val="single" w:color="000000" w:sz="4" w:space="0"/>
              <w:bottom w:val="single" w:color="000000" w:sz="4" w:space="0"/>
              <w:right w:val="single" w:color="000000" w:sz="4" w:space="0"/>
            </w:tcBorders>
          </w:tcPr>
          <w:p w14:paraId="5CF1EA68">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37BFEA06">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1E15D956">
            <w:pPr>
              <w:spacing w:line="440" w:lineRule="exact"/>
              <w:jc w:val="center"/>
              <w:rPr>
                <w:rFonts w:hint="eastAsia" w:ascii="宋体" w:hAnsi="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tcPr>
          <w:p w14:paraId="0FBDD82B">
            <w:pPr>
              <w:spacing w:line="440" w:lineRule="exact"/>
              <w:jc w:val="center"/>
              <w:rPr>
                <w:rFonts w:hint="eastAsia" w:ascii="宋体" w:hAnsi="宋体"/>
                <w:color w:val="000000"/>
                <w:sz w:val="24"/>
                <w:szCs w:val="24"/>
              </w:rPr>
            </w:pPr>
          </w:p>
        </w:tc>
      </w:tr>
      <w:tr w14:paraId="5A152D3F">
        <w:tblPrEx>
          <w:tblCellMar>
            <w:top w:w="0" w:type="dxa"/>
            <w:left w:w="108" w:type="dxa"/>
            <w:bottom w:w="0" w:type="dxa"/>
            <w:right w:w="108" w:type="dxa"/>
          </w:tblCellMar>
        </w:tblPrEx>
        <w:trPr>
          <w:trHeight w:val="858"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6776C454">
            <w:pPr>
              <w:spacing w:line="440" w:lineRule="exact"/>
              <w:jc w:val="center"/>
              <w:rPr>
                <w:rFonts w:hint="eastAsia" w:ascii="宋体" w:hAnsi="宋体"/>
                <w:color w:val="000000"/>
                <w:sz w:val="24"/>
                <w:szCs w:val="24"/>
              </w:rPr>
            </w:pPr>
            <w:r>
              <w:rPr>
                <w:rFonts w:ascii="宋体" w:hAnsi="宋体" w:eastAsia="宋体"/>
                <w:color w:val="000000"/>
                <w:sz w:val="24"/>
                <w:szCs w:val="24"/>
              </w:rPr>
              <w:t>年底负债总值（万元）</w:t>
            </w:r>
          </w:p>
        </w:tc>
        <w:tc>
          <w:tcPr>
            <w:tcW w:w="1778" w:type="dxa"/>
            <w:tcBorders>
              <w:top w:val="single" w:color="000000" w:sz="4" w:space="0"/>
              <w:left w:val="single" w:color="000000" w:sz="4" w:space="0"/>
              <w:bottom w:val="single" w:color="000000" w:sz="4" w:space="0"/>
              <w:right w:val="single" w:color="000000" w:sz="4" w:space="0"/>
            </w:tcBorders>
          </w:tcPr>
          <w:p w14:paraId="7C8AC9A0">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49D58BDD">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4EC18C4B">
            <w:pPr>
              <w:spacing w:line="440" w:lineRule="exact"/>
              <w:jc w:val="center"/>
              <w:rPr>
                <w:rFonts w:hint="eastAsia" w:ascii="宋体" w:hAnsi="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tcPr>
          <w:p w14:paraId="4781E422">
            <w:pPr>
              <w:spacing w:line="440" w:lineRule="exact"/>
              <w:jc w:val="center"/>
              <w:rPr>
                <w:rFonts w:hint="eastAsia" w:ascii="宋体" w:hAnsi="宋体"/>
                <w:color w:val="000000"/>
                <w:sz w:val="24"/>
                <w:szCs w:val="24"/>
              </w:rPr>
            </w:pPr>
          </w:p>
        </w:tc>
      </w:tr>
      <w:tr w14:paraId="6285E766">
        <w:tblPrEx>
          <w:tblCellMar>
            <w:top w:w="0" w:type="dxa"/>
            <w:left w:w="108" w:type="dxa"/>
            <w:bottom w:w="0" w:type="dxa"/>
            <w:right w:w="108" w:type="dxa"/>
          </w:tblCellMar>
        </w:tblPrEx>
        <w:trPr>
          <w:trHeight w:val="720"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69866D13">
            <w:pPr>
              <w:spacing w:line="440" w:lineRule="exact"/>
              <w:jc w:val="center"/>
              <w:rPr>
                <w:rFonts w:hint="eastAsia" w:ascii="宋体" w:hAnsi="宋体"/>
                <w:color w:val="000000"/>
                <w:sz w:val="24"/>
                <w:szCs w:val="24"/>
              </w:rPr>
            </w:pPr>
            <w:r>
              <w:rPr>
                <w:rFonts w:ascii="宋体" w:hAnsi="宋体" w:eastAsia="宋体"/>
                <w:color w:val="000000"/>
                <w:sz w:val="24"/>
                <w:szCs w:val="24"/>
              </w:rPr>
              <w:t>资产负债率（  %）</w:t>
            </w:r>
          </w:p>
        </w:tc>
        <w:tc>
          <w:tcPr>
            <w:tcW w:w="1778" w:type="dxa"/>
            <w:tcBorders>
              <w:top w:val="single" w:color="000000" w:sz="4" w:space="0"/>
              <w:left w:val="single" w:color="000000" w:sz="4" w:space="0"/>
              <w:bottom w:val="single" w:color="000000" w:sz="4" w:space="0"/>
              <w:right w:val="single" w:color="000000" w:sz="4" w:space="0"/>
            </w:tcBorders>
          </w:tcPr>
          <w:p w14:paraId="2C7B1B70">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68B78B90">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38F523EE">
            <w:pPr>
              <w:spacing w:line="440" w:lineRule="exact"/>
              <w:jc w:val="center"/>
              <w:rPr>
                <w:rFonts w:hint="eastAsia" w:ascii="宋体" w:hAnsi="宋体"/>
                <w:color w:val="000000"/>
                <w:sz w:val="24"/>
                <w:szCs w:val="24"/>
                <w:highlight w:val="yellow"/>
              </w:rPr>
            </w:pPr>
          </w:p>
        </w:tc>
        <w:tc>
          <w:tcPr>
            <w:tcW w:w="1760" w:type="dxa"/>
            <w:tcBorders>
              <w:top w:val="single" w:color="000000" w:sz="4" w:space="0"/>
              <w:left w:val="single" w:color="000000" w:sz="4" w:space="0"/>
              <w:bottom w:val="single" w:color="000000" w:sz="4" w:space="0"/>
              <w:right w:val="single" w:color="000000" w:sz="4" w:space="0"/>
            </w:tcBorders>
          </w:tcPr>
          <w:p w14:paraId="4EED11F8">
            <w:pPr>
              <w:spacing w:line="440" w:lineRule="exact"/>
              <w:jc w:val="center"/>
              <w:rPr>
                <w:rFonts w:hint="eastAsia" w:ascii="宋体" w:hAnsi="宋体"/>
                <w:color w:val="000000"/>
                <w:sz w:val="24"/>
                <w:szCs w:val="24"/>
                <w:highlight w:val="yellow"/>
              </w:rPr>
            </w:pPr>
          </w:p>
        </w:tc>
      </w:tr>
      <w:tr w14:paraId="5716E580">
        <w:tblPrEx>
          <w:tblCellMar>
            <w:top w:w="0" w:type="dxa"/>
            <w:left w:w="108" w:type="dxa"/>
            <w:bottom w:w="0" w:type="dxa"/>
            <w:right w:w="108" w:type="dxa"/>
          </w:tblCellMar>
        </w:tblPrEx>
        <w:trPr>
          <w:trHeight w:val="720"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274EB172">
            <w:pPr>
              <w:spacing w:line="440" w:lineRule="exact"/>
              <w:jc w:val="center"/>
              <w:rPr>
                <w:rFonts w:hint="eastAsia" w:ascii="宋体" w:hAnsi="宋体"/>
                <w:color w:val="000000"/>
                <w:sz w:val="24"/>
                <w:szCs w:val="24"/>
              </w:rPr>
            </w:pPr>
            <w:r>
              <w:rPr>
                <w:rFonts w:ascii="宋体" w:hAnsi="宋体" w:eastAsia="宋体"/>
                <w:color w:val="000000"/>
                <w:sz w:val="24"/>
                <w:szCs w:val="24"/>
              </w:rPr>
              <w:t>净利润（万元）</w:t>
            </w:r>
          </w:p>
        </w:tc>
        <w:tc>
          <w:tcPr>
            <w:tcW w:w="1778" w:type="dxa"/>
            <w:tcBorders>
              <w:top w:val="single" w:color="000000" w:sz="4" w:space="0"/>
              <w:left w:val="single" w:color="000000" w:sz="4" w:space="0"/>
              <w:bottom w:val="single" w:color="000000" w:sz="4" w:space="0"/>
              <w:right w:val="single" w:color="000000" w:sz="4" w:space="0"/>
            </w:tcBorders>
          </w:tcPr>
          <w:p w14:paraId="3ABD67E8">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73BC56EE">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33F0F111">
            <w:pPr>
              <w:spacing w:line="440" w:lineRule="exact"/>
              <w:jc w:val="center"/>
              <w:rPr>
                <w:rFonts w:hint="eastAsia" w:ascii="宋体" w:hAnsi="宋体"/>
                <w:color w:val="000000"/>
                <w:sz w:val="24"/>
                <w:szCs w:val="24"/>
                <w:highlight w:val="yellow"/>
              </w:rPr>
            </w:pPr>
          </w:p>
        </w:tc>
        <w:tc>
          <w:tcPr>
            <w:tcW w:w="1760" w:type="dxa"/>
            <w:tcBorders>
              <w:top w:val="single" w:color="000000" w:sz="4" w:space="0"/>
              <w:left w:val="single" w:color="000000" w:sz="4" w:space="0"/>
              <w:bottom w:val="single" w:color="000000" w:sz="4" w:space="0"/>
              <w:right w:val="single" w:color="000000" w:sz="4" w:space="0"/>
            </w:tcBorders>
          </w:tcPr>
          <w:p w14:paraId="64F85069">
            <w:pPr>
              <w:spacing w:line="440" w:lineRule="exact"/>
              <w:jc w:val="center"/>
              <w:rPr>
                <w:rFonts w:hint="eastAsia" w:ascii="宋体" w:hAnsi="宋体"/>
                <w:color w:val="000000"/>
                <w:sz w:val="24"/>
                <w:szCs w:val="24"/>
                <w:highlight w:val="yellow"/>
              </w:rPr>
            </w:pPr>
          </w:p>
        </w:tc>
      </w:tr>
      <w:tr w14:paraId="528A368C">
        <w:tblPrEx>
          <w:tblCellMar>
            <w:top w:w="0" w:type="dxa"/>
            <w:left w:w="108" w:type="dxa"/>
            <w:bottom w:w="0" w:type="dxa"/>
            <w:right w:w="108" w:type="dxa"/>
          </w:tblCellMar>
        </w:tblPrEx>
        <w:trPr>
          <w:trHeight w:val="720"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2D7ED359">
            <w:pPr>
              <w:spacing w:line="440" w:lineRule="exact"/>
              <w:jc w:val="center"/>
              <w:rPr>
                <w:rFonts w:hint="eastAsia" w:ascii="宋体" w:hAnsi="宋体"/>
                <w:color w:val="000000"/>
                <w:sz w:val="24"/>
                <w:szCs w:val="24"/>
              </w:rPr>
            </w:pPr>
            <w:r>
              <w:rPr>
                <w:rFonts w:ascii="宋体" w:hAnsi="宋体" w:eastAsia="宋体"/>
                <w:color w:val="000000"/>
                <w:sz w:val="24"/>
                <w:szCs w:val="24"/>
              </w:rPr>
              <w:t>未分配利润（万元）</w:t>
            </w:r>
          </w:p>
        </w:tc>
        <w:tc>
          <w:tcPr>
            <w:tcW w:w="1778" w:type="dxa"/>
            <w:tcBorders>
              <w:top w:val="single" w:color="000000" w:sz="4" w:space="0"/>
              <w:left w:val="single" w:color="000000" w:sz="4" w:space="0"/>
              <w:bottom w:val="single" w:color="000000" w:sz="4" w:space="0"/>
              <w:right w:val="single" w:color="000000" w:sz="4" w:space="0"/>
            </w:tcBorders>
          </w:tcPr>
          <w:p w14:paraId="621F72B7">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4FF38A1C">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7A3598E1">
            <w:pPr>
              <w:spacing w:line="440" w:lineRule="exact"/>
              <w:jc w:val="center"/>
              <w:rPr>
                <w:rFonts w:hint="eastAsia" w:ascii="宋体" w:hAnsi="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tcPr>
          <w:p w14:paraId="321E7909">
            <w:pPr>
              <w:spacing w:line="440" w:lineRule="exact"/>
              <w:jc w:val="center"/>
              <w:rPr>
                <w:rFonts w:hint="eastAsia" w:ascii="宋体" w:hAnsi="宋体"/>
                <w:color w:val="000000"/>
                <w:sz w:val="24"/>
                <w:szCs w:val="24"/>
              </w:rPr>
            </w:pPr>
          </w:p>
        </w:tc>
      </w:tr>
      <w:tr w14:paraId="1F1B433D">
        <w:tblPrEx>
          <w:tblCellMar>
            <w:top w:w="0" w:type="dxa"/>
            <w:left w:w="108" w:type="dxa"/>
            <w:bottom w:w="0" w:type="dxa"/>
            <w:right w:w="108" w:type="dxa"/>
          </w:tblCellMar>
        </w:tblPrEx>
        <w:trPr>
          <w:trHeight w:val="720"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6EB752E7">
            <w:pPr>
              <w:spacing w:line="440" w:lineRule="exact"/>
              <w:jc w:val="center"/>
              <w:rPr>
                <w:rFonts w:hint="eastAsia" w:ascii="宋体" w:hAnsi="宋体"/>
                <w:color w:val="000000"/>
                <w:sz w:val="24"/>
                <w:szCs w:val="24"/>
              </w:rPr>
            </w:pPr>
            <w:r>
              <w:rPr>
                <w:rFonts w:ascii="宋体" w:hAnsi="宋体" w:eastAsia="宋体"/>
                <w:color w:val="000000"/>
                <w:sz w:val="24"/>
                <w:szCs w:val="24"/>
              </w:rPr>
              <w:t>营运资金</w:t>
            </w:r>
          </w:p>
        </w:tc>
        <w:tc>
          <w:tcPr>
            <w:tcW w:w="1778" w:type="dxa"/>
            <w:tcBorders>
              <w:top w:val="single" w:color="000000" w:sz="4" w:space="0"/>
              <w:left w:val="single" w:color="000000" w:sz="4" w:space="0"/>
              <w:bottom w:val="single" w:color="000000" w:sz="4" w:space="0"/>
              <w:right w:val="single" w:color="000000" w:sz="4" w:space="0"/>
            </w:tcBorders>
          </w:tcPr>
          <w:p w14:paraId="7E871A02">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34B19630">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30E314A3">
            <w:pPr>
              <w:spacing w:line="440" w:lineRule="exact"/>
              <w:jc w:val="center"/>
              <w:rPr>
                <w:rFonts w:hint="eastAsia" w:ascii="宋体" w:hAnsi="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tcPr>
          <w:p w14:paraId="04C38BDD">
            <w:pPr>
              <w:spacing w:line="440" w:lineRule="exact"/>
              <w:jc w:val="center"/>
              <w:rPr>
                <w:rFonts w:hint="eastAsia" w:ascii="宋体" w:hAnsi="宋体"/>
                <w:color w:val="000000"/>
                <w:sz w:val="24"/>
                <w:szCs w:val="24"/>
              </w:rPr>
            </w:pPr>
          </w:p>
        </w:tc>
      </w:tr>
      <w:tr w14:paraId="4891D1CB">
        <w:tblPrEx>
          <w:tblCellMar>
            <w:top w:w="0" w:type="dxa"/>
            <w:left w:w="108" w:type="dxa"/>
            <w:bottom w:w="0" w:type="dxa"/>
            <w:right w:w="108" w:type="dxa"/>
          </w:tblCellMar>
        </w:tblPrEx>
        <w:trPr>
          <w:trHeight w:val="1292" w:hRule="atLeast"/>
          <w:jc w:val="center"/>
        </w:trPr>
        <w:tc>
          <w:tcPr>
            <w:tcW w:w="2429" w:type="dxa"/>
            <w:tcBorders>
              <w:top w:val="single" w:color="000000" w:sz="4" w:space="0"/>
              <w:left w:val="single" w:color="000000" w:sz="4" w:space="0"/>
              <w:bottom w:val="single" w:color="000000" w:sz="4" w:space="0"/>
              <w:right w:val="single" w:color="000000" w:sz="4" w:space="0"/>
            </w:tcBorders>
            <w:vAlign w:val="center"/>
          </w:tcPr>
          <w:p w14:paraId="7DBD6634">
            <w:pPr>
              <w:spacing w:line="440" w:lineRule="exact"/>
              <w:jc w:val="center"/>
              <w:rPr>
                <w:rFonts w:hint="eastAsia" w:ascii="宋体" w:hAnsi="宋体"/>
                <w:color w:val="000000"/>
                <w:sz w:val="24"/>
                <w:szCs w:val="24"/>
              </w:rPr>
            </w:pPr>
            <w:r>
              <w:rPr>
                <w:rFonts w:ascii="宋体" w:hAnsi="宋体" w:eastAsia="宋体"/>
                <w:color w:val="000000"/>
                <w:sz w:val="24"/>
                <w:szCs w:val="24"/>
              </w:rPr>
              <w:t>（本年营业收入-上年营业收入）÷上年营业收入</w:t>
            </w:r>
          </w:p>
        </w:tc>
        <w:tc>
          <w:tcPr>
            <w:tcW w:w="1778" w:type="dxa"/>
            <w:tcBorders>
              <w:top w:val="single" w:color="000000" w:sz="4" w:space="0"/>
              <w:left w:val="single" w:color="000000" w:sz="4" w:space="0"/>
              <w:bottom w:val="single" w:color="000000" w:sz="4" w:space="0"/>
              <w:right w:val="single" w:color="000000" w:sz="4" w:space="0"/>
            </w:tcBorders>
          </w:tcPr>
          <w:p w14:paraId="7E968416">
            <w:pPr>
              <w:spacing w:line="440" w:lineRule="exact"/>
              <w:jc w:val="center"/>
              <w:rPr>
                <w:rFonts w:hint="eastAsia" w:ascii="宋体" w:hAnsi="宋体" w:eastAsia="宋体"/>
                <w:color w:val="000000"/>
                <w:sz w:val="24"/>
                <w:szCs w:val="24"/>
              </w:rPr>
            </w:pPr>
          </w:p>
        </w:tc>
        <w:tc>
          <w:tcPr>
            <w:tcW w:w="1702" w:type="dxa"/>
            <w:tcBorders>
              <w:top w:val="single" w:color="000000" w:sz="4" w:space="0"/>
              <w:left w:val="single" w:color="000000" w:sz="4" w:space="0"/>
              <w:bottom w:val="single" w:color="000000" w:sz="4" w:space="0"/>
              <w:right w:val="single" w:color="000000" w:sz="4" w:space="0"/>
            </w:tcBorders>
          </w:tcPr>
          <w:p w14:paraId="1BC7A429">
            <w:pPr>
              <w:spacing w:line="440" w:lineRule="exact"/>
              <w:jc w:val="center"/>
              <w:rPr>
                <w:rFonts w:hint="eastAsia" w:ascii="宋体" w:hAnsi="宋体" w:eastAsia="宋体"/>
                <w:color w:val="000000"/>
                <w:sz w:val="24"/>
                <w:szCs w:val="24"/>
              </w:rPr>
            </w:pPr>
          </w:p>
        </w:tc>
        <w:tc>
          <w:tcPr>
            <w:tcW w:w="2050" w:type="dxa"/>
            <w:tcBorders>
              <w:top w:val="single" w:color="000000" w:sz="4" w:space="0"/>
              <w:left w:val="single" w:color="000000" w:sz="4" w:space="0"/>
              <w:bottom w:val="single" w:color="000000" w:sz="4" w:space="0"/>
              <w:right w:val="single" w:color="000000" w:sz="4" w:space="0"/>
            </w:tcBorders>
          </w:tcPr>
          <w:p w14:paraId="748A038B">
            <w:pPr>
              <w:spacing w:line="440" w:lineRule="exact"/>
              <w:jc w:val="center"/>
              <w:rPr>
                <w:rFonts w:hint="eastAsia" w:ascii="宋体" w:hAnsi="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tcPr>
          <w:p w14:paraId="0A5890AB">
            <w:pPr>
              <w:spacing w:line="440" w:lineRule="exact"/>
              <w:jc w:val="center"/>
              <w:rPr>
                <w:rFonts w:hint="eastAsia" w:ascii="宋体" w:hAnsi="宋体"/>
                <w:color w:val="000000"/>
                <w:sz w:val="24"/>
                <w:szCs w:val="24"/>
              </w:rPr>
            </w:pPr>
          </w:p>
        </w:tc>
      </w:tr>
    </w:tbl>
    <w:p w14:paraId="147FB44F">
      <w:pPr>
        <w:pStyle w:val="14"/>
        <w:rPr>
          <w:rFonts w:ascii="Times New Roman" w:hAnsi="Times New Roman" w:eastAsia="宋体" w:cs="Times New Roman"/>
          <w:b/>
          <w:bCs/>
          <w:color w:val="000000"/>
          <w:sz w:val="24"/>
          <w:szCs w:val="24"/>
        </w:rPr>
      </w:pPr>
    </w:p>
    <w:p w14:paraId="2E7B083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Calibri" w:eastAsia="宋体" w:cs="Times New Roman"/>
          <w:sz w:val="24"/>
          <w:szCs w:val="20"/>
        </w:rPr>
      </w:pPr>
      <w:r>
        <w:rPr>
          <w:rFonts w:hint="eastAsia" w:ascii="宋体" w:hAnsi="宋体" w:eastAsia="宋体" w:cs="Times New Roman"/>
          <w:sz w:val="24"/>
          <w:szCs w:val="20"/>
        </w:rPr>
        <w:t>投标人：（盖章）</w:t>
      </w:r>
    </w:p>
    <w:p w14:paraId="3E6BF75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425F3902">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28406C62">
      <w:pPr>
        <w:rPr>
          <w:rFonts w:ascii="宋体" w:hAnsi="Calibri" w:eastAsia="宋体" w:cs="宋体"/>
          <w:b/>
          <w:bCs/>
          <w:color w:val="000000"/>
          <w:sz w:val="28"/>
          <w:szCs w:val="20"/>
        </w:rPr>
        <w:sectPr>
          <w:footerReference r:id="rId11" w:type="first"/>
          <w:footerReference r:id="rId10" w:type="default"/>
          <w:pgSz w:w="11906" w:h="16838"/>
          <w:pgMar w:top="1588" w:right="1418" w:bottom="1134" w:left="1418" w:header="851" w:footer="992" w:gutter="0"/>
          <w:cols w:space="720" w:num="1"/>
          <w:titlePg/>
          <w:docGrid w:type="lines" w:linePitch="312" w:charSpace="0"/>
        </w:sectPr>
      </w:pPr>
    </w:p>
    <w:p w14:paraId="6B20C6DF">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保密承诺函</w:t>
      </w:r>
    </w:p>
    <w:p w14:paraId="0F4E083F">
      <w:pPr>
        <w:spacing w:line="360" w:lineRule="auto"/>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保密承诺函</w:t>
      </w:r>
    </w:p>
    <w:p w14:paraId="4EBD3B8F">
      <w:pPr>
        <w:spacing w:line="240" w:lineRule="exact"/>
        <w:jc w:val="center"/>
        <w:rPr>
          <w:rFonts w:ascii="宋体" w:hAnsi="Calibri" w:eastAsia="宋体" w:cs="Times New Roman"/>
          <w:b/>
          <w:bCs/>
          <w:sz w:val="36"/>
          <w:szCs w:val="20"/>
        </w:rPr>
      </w:pPr>
    </w:p>
    <w:p w14:paraId="2D9DC0AB">
      <w:pPr>
        <w:spacing w:line="360" w:lineRule="auto"/>
        <w:rPr>
          <w:rFonts w:hint="eastAsia" w:ascii="宋体" w:hAnsi="宋体" w:eastAsia="宋体" w:cs="宋体"/>
          <w:sz w:val="24"/>
          <w:u w:val="single"/>
        </w:rPr>
      </w:pPr>
      <w:r>
        <w:rPr>
          <w:rFonts w:hint="eastAsia" w:ascii="宋体" w:hAnsi="宋体" w:eastAsia="宋体" w:cs="Times New Roman"/>
          <w:sz w:val="24"/>
          <w:szCs w:val="20"/>
        </w:rPr>
        <w:t>项目名称：</w:t>
      </w:r>
      <w:r>
        <w:rPr>
          <w:rFonts w:ascii="宋体" w:hAnsi="宋体" w:eastAsia="宋体" w:cs="Times New Roman"/>
          <w:sz w:val="24"/>
          <w:szCs w:val="20"/>
          <w:u w:val="single"/>
        </w:rPr>
        <w:t xml:space="preserve"> </w:t>
      </w:r>
      <w:r>
        <w:rPr>
          <w:rFonts w:hint="eastAsia" w:ascii="宋体" w:hAnsi="宋体" w:eastAsia="宋体" w:cs="宋体"/>
          <w:sz w:val="24"/>
          <w:u w:val="single"/>
        </w:rPr>
        <w:t>3D织物边角料造粒回收设备项目</w:t>
      </w:r>
    </w:p>
    <w:p w14:paraId="17F51B78">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14:paraId="312B78AD">
      <w:pPr>
        <w:spacing w:line="360" w:lineRule="auto"/>
        <w:ind w:firstLine="480"/>
        <w:rPr>
          <w:rFonts w:ascii="宋体" w:hAnsi="Calibri" w:eastAsia="宋体" w:cs="Times New Roman"/>
          <w:sz w:val="24"/>
          <w:szCs w:val="20"/>
        </w:rPr>
      </w:pPr>
      <w:r>
        <w:rPr>
          <w:rFonts w:hint="eastAsia" w:ascii="宋体" w:hAnsi="宋体" w:eastAsia="宋体" w:cs="Times New Roman"/>
          <w:sz w:val="24"/>
          <w:szCs w:val="20"/>
        </w:rPr>
        <w:t>我代表（投标人名称）对招标人的商业秘密作如下承诺：</w:t>
      </w:r>
    </w:p>
    <w:p w14:paraId="6BC15385">
      <w:pPr>
        <w:spacing w:line="360" w:lineRule="auto"/>
        <w:ind w:left="479" w:leftChars="228"/>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eastAsia="宋体" w:cs="Times New Roman"/>
          <w:sz w:val="24"/>
          <w:szCs w:val="20"/>
          <w:u w:val="single"/>
        </w:rPr>
        <w:t xml:space="preserve">                                                                 </w:t>
      </w:r>
    </w:p>
    <w:p w14:paraId="72AE0AE0">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19E4336E">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6295C6C5">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26F75C2B">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7A97A6F9">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26ED97FE">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03ECB6BB">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2B2AD40A">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25154EA3">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3D76963C">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096E5F88">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6A538ED0">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229ABA6D">
      <w:pPr>
        <w:spacing w:line="360" w:lineRule="auto"/>
        <w:ind w:firstLine="480" w:firstLineChars="200"/>
        <w:rPr>
          <w:rFonts w:hint="eastAsia" w:ascii="宋体" w:hAnsi="宋体" w:eastAsia="宋体" w:cs="Times New Roman"/>
          <w:sz w:val="24"/>
          <w:szCs w:val="20"/>
          <w:u w:val="single"/>
        </w:rPr>
      </w:pPr>
      <w:r>
        <w:rPr>
          <w:rFonts w:ascii="宋体" w:hAnsi="宋体" w:eastAsia="宋体" w:cs="Times New Roman"/>
          <w:sz w:val="24"/>
          <w:szCs w:val="20"/>
          <w:u w:val="single"/>
        </w:rPr>
        <w:t xml:space="preserve">                                                                       </w:t>
      </w:r>
    </w:p>
    <w:p w14:paraId="24EE9A8D">
      <w:pPr>
        <w:spacing w:line="360" w:lineRule="auto"/>
        <w:ind w:firstLine="480" w:firstLineChars="200"/>
        <w:rPr>
          <w:rFonts w:hint="eastAsia" w:ascii="宋体" w:hAnsi="宋体" w:eastAsia="宋体" w:cs="Times New Roman"/>
          <w:sz w:val="24"/>
          <w:szCs w:val="20"/>
          <w:u w:val="single"/>
        </w:rPr>
      </w:pPr>
    </w:p>
    <w:p w14:paraId="70ABDA7A">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14:paraId="431C50B8">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法定代表人（委托代理人）：（签字）</w:t>
      </w:r>
    </w:p>
    <w:p w14:paraId="5DA3FBA5">
      <w:pPr>
        <w:spacing w:line="360" w:lineRule="auto"/>
        <w:ind w:firstLine="480" w:firstLineChars="200"/>
        <w:rPr>
          <w:rFonts w:ascii="宋体" w:hAnsi="Calibri" w:eastAsia="宋体" w:cs="宋体"/>
          <w:b/>
          <w:bCs/>
          <w:color w:val="000000"/>
          <w:sz w:val="28"/>
          <w:szCs w:val="20"/>
        </w:rPr>
        <w:sectPr>
          <w:footerReference r:id="rId13" w:type="first"/>
          <w:footerReference r:id="rId12" w:type="default"/>
          <w:pgSz w:w="11906" w:h="16838"/>
          <w:pgMar w:top="1588" w:right="1418" w:bottom="1134" w:left="1418" w:header="851" w:footer="992" w:gutter="0"/>
          <w:cols w:space="720" w:num="1"/>
          <w:titlePg/>
          <w:docGrid w:type="lines" w:linePitch="312" w:charSpace="0"/>
        </w:sect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015F4C19">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hint="eastAsia" w:ascii="Times New Roman" w:hAnsi="Times New Roman" w:cs="Times New Roman"/>
          <w:b/>
          <w:bCs/>
          <w:color w:val="000000"/>
          <w:sz w:val="24"/>
          <w:szCs w:val="24"/>
          <w:lang w:val="en-US" w:eastAsia="zh-CN"/>
        </w:rPr>
        <w:t>4</w:t>
      </w:r>
      <w:r>
        <w:rPr>
          <w:rFonts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rPr>
        <w:t xml:space="preserve"> 2021年1月1日以来同类项目业绩一览表</w:t>
      </w:r>
    </w:p>
    <w:p w14:paraId="550026C4">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hint="eastAsia" w:ascii="宋体" w:hAnsi="宋体" w:eastAsia="宋体" w:cs="宋体"/>
          <w:sz w:val="24"/>
          <w:u w:val="single"/>
        </w:rPr>
        <w:t>3D织物边角料造粒回收设备项目</w:t>
      </w:r>
      <w:r>
        <w:rPr>
          <w:rFonts w:ascii="宋体" w:hAnsi="宋体" w:eastAsia="宋体" w:cs="Times New Roman"/>
          <w:color w:val="000000"/>
          <w:sz w:val="24"/>
          <w:szCs w:val="24"/>
        </w:rPr>
        <w:t xml:space="preserve">                                                            </w:t>
      </w:r>
    </w:p>
    <w:tbl>
      <w:tblPr>
        <w:tblStyle w:val="30"/>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2"/>
        <w:gridCol w:w="1355"/>
        <w:gridCol w:w="826"/>
        <w:gridCol w:w="1320"/>
        <w:gridCol w:w="1023"/>
        <w:gridCol w:w="1590"/>
      </w:tblGrid>
      <w:tr w14:paraId="0A4B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vAlign w:val="center"/>
          </w:tcPr>
          <w:p w14:paraId="009061A3">
            <w:pPr>
              <w:ind w:left="420" w:hanging="420"/>
              <w:jc w:val="center"/>
              <w:rPr>
                <w:rFonts w:ascii="宋体" w:hAnsi="Times New Roman" w:eastAsia="宋体" w:cs="Times New Roman"/>
                <w:b/>
                <w:szCs w:val="21"/>
              </w:rPr>
            </w:pPr>
            <w:r>
              <w:rPr>
                <w:rFonts w:hint="eastAsia" w:ascii="宋体" w:hAnsi="宋体" w:eastAsia="宋体" w:cs="Times New Roman"/>
                <w:b/>
                <w:szCs w:val="21"/>
              </w:rPr>
              <w:t>序号</w:t>
            </w:r>
          </w:p>
        </w:tc>
        <w:tc>
          <w:tcPr>
            <w:tcW w:w="2082" w:type="dxa"/>
            <w:vAlign w:val="center"/>
          </w:tcPr>
          <w:p w14:paraId="4EDC93AD">
            <w:pPr>
              <w:ind w:left="420" w:hanging="420"/>
              <w:jc w:val="center"/>
              <w:rPr>
                <w:rFonts w:ascii="宋体" w:hAnsi="Times New Roman" w:eastAsia="宋体" w:cs="Times New Roman"/>
                <w:b/>
                <w:szCs w:val="21"/>
              </w:rPr>
            </w:pPr>
            <w:r>
              <w:rPr>
                <w:rFonts w:hint="eastAsia" w:ascii="宋体" w:hAnsi="宋体" w:eastAsia="宋体" w:cs="Times New Roman"/>
                <w:b/>
                <w:szCs w:val="21"/>
              </w:rPr>
              <w:t>采购单位</w:t>
            </w:r>
          </w:p>
        </w:tc>
        <w:tc>
          <w:tcPr>
            <w:tcW w:w="1355" w:type="dxa"/>
            <w:vAlign w:val="center"/>
          </w:tcPr>
          <w:p w14:paraId="594E0C9B">
            <w:pPr>
              <w:ind w:left="420" w:hanging="420"/>
              <w:jc w:val="center"/>
              <w:rPr>
                <w:rFonts w:ascii="宋体" w:hAnsi="Times New Roman" w:eastAsia="宋体" w:cs="Times New Roman"/>
                <w:b/>
                <w:szCs w:val="21"/>
              </w:rPr>
            </w:pPr>
            <w:r>
              <w:rPr>
                <w:rFonts w:hint="eastAsia" w:ascii="宋体" w:hAnsi="宋体" w:eastAsia="宋体" w:cs="Times New Roman"/>
                <w:b/>
                <w:szCs w:val="21"/>
              </w:rPr>
              <w:t>项目名称</w:t>
            </w:r>
          </w:p>
          <w:p w14:paraId="4E6247CA">
            <w:pPr>
              <w:ind w:left="420" w:hanging="420"/>
              <w:jc w:val="center"/>
              <w:rPr>
                <w:rFonts w:ascii="宋体" w:hAnsi="Times New Roman" w:eastAsia="宋体" w:cs="Times New Roman"/>
                <w:b/>
                <w:szCs w:val="21"/>
              </w:rPr>
            </w:pPr>
          </w:p>
        </w:tc>
        <w:tc>
          <w:tcPr>
            <w:tcW w:w="826" w:type="dxa"/>
            <w:vAlign w:val="center"/>
          </w:tcPr>
          <w:p w14:paraId="69B1708F">
            <w:pPr>
              <w:jc w:val="center"/>
              <w:rPr>
                <w:rFonts w:ascii="宋体" w:hAnsi="Times New Roman" w:eastAsia="宋体" w:cs="Times New Roman"/>
                <w:b/>
                <w:szCs w:val="21"/>
              </w:rPr>
            </w:pPr>
            <w:r>
              <w:rPr>
                <w:rFonts w:hint="eastAsia" w:ascii="宋体" w:hAnsi="宋体" w:eastAsia="宋体" w:cs="Times New Roman"/>
                <w:b/>
                <w:szCs w:val="21"/>
              </w:rPr>
              <w:t>数量</w:t>
            </w:r>
          </w:p>
        </w:tc>
        <w:tc>
          <w:tcPr>
            <w:tcW w:w="1320" w:type="dxa"/>
            <w:vAlign w:val="center"/>
          </w:tcPr>
          <w:p w14:paraId="53AF8DF5">
            <w:pPr>
              <w:jc w:val="center"/>
              <w:rPr>
                <w:rFonts w:ascii="宋体" w:hAnsi="Times New Roman" w:eastAsia="宋体" w:cs="Times New Roman"/>
                <w:b/>
                <w:szCs w:val="21"/>
              </w:rPr>
            </w:pPr>
            <w:r>
              <w:rPr>
                <w:rFonts w:hint="eastAsia" w:ascii="宋体" w:hAnsi="宋体" w:eastAsia="宋体" w:cs="Times New Roman"/>
                <w:b/>
                <w:szCs w:val="21"/>
              </w:rPr>
              <w:t>合同金额（万元）</w:t>
            </w:r>
          </w:p>
        </w:tc>
        <w:tc>
          <w:tcPr>
            <w:tcW w:w="1023" w:type="dxa"/>
            <w:vAlign w:val="center"/>
          </w:tcPr>
          <w:p w14:paraId="60AFD6FD">
            <w:pPr>
              <w:jc w:val="center"/>
              <w:rPr>
                <w:rFonts w:ascii="宋体" w:hAnsi="Times New Roman" w:eastAsia="宋体" w:cs="Times New Roman"/>
                <w:b/>
                <w:szCs w:val="21"/>
              </w:rPr>
            </w:pPr>
            <w:r>
              <w:rPr>
                <w:rFonts w:hint="eastAsia" w:ascii="宋体" w:hAnsi="宋体" w:eastAsia="宋体" w:cs="Times New Roman"/>
                <w:b/>
                <w:szCs w:val="21"/>
              </w:rPr>
              <w:t>合同签订时间</w:t>
            </w:r>
          </w:p>
        </w:tc>
        <w:tc>
          <w:tcPr>
            <w:tcW w:w="1590" w:type="dxa"/>
            <w:vAlign w:val="center"/>
          </w:tcPr>
          <w:p w14:paraId="3FA6E2C7">
            <w:pPr>
              <w:ind w:left="420" w:hanging="420"/>
              <w:jc w:val="center"/>
              <w:rPr>
                <w:rFonts w:ascii="宋体" w:hAnsi="Times New Roman" w:eastAsia="宋体" w:cs="Times New Roman"/>
                <w:b/>
                <w:szCs w:val="21"/>
              </w:rPr>
            </w:pPr>
            <w:r>
              <w:rPr>
                <w:rFonts w:hint="eastAsia" w:ascii="宋体" w:hAnsi="宋体" w:eastAsia="宋体" w:cs="Times New Roman"/>
                <w:b/>
                <w:szCs w:val="21"/>
              </w:rPr>
              <w:t>联系人及</w:t>
            </w:r>
          </w:p>
          <w:p w14:paraId="11DE6663">
            <w:pPr>
              <w:ind w:left="420" w:hanging="420"/>
              <w:jc w:val="center"/>
              <w:rPr>
                <w:rFonts w:ascii="宋体" w:hAnsi="Times New Roman" w:eastAsia="宋体" w:cs="Times New Roman"/>
                <w:b/>
                <w:szCs w:val="21"/>
              </w:rPr>
            </w:pPr>
            <w:r>
              <w:rPr>
                <w:rFonts w:hint="eastAsia" w:ascii="宋体" w:hAnsi="宋体" w:eastAsia="宋体" w:cs="Times New Roman"/>
                <w:b/>
                <w:szCs w:val="21"/>
              </w:rPr>
              <w:t>联系电话</w:t>
            </w:r>
          </w:p>
        </w:tc>
      </w:tr>
      <w:tr w14:paraId="0EC1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07C1F381">
            <w:pPr>
              <w:ind w:left="420" w:hanging="420"/>
              <w:jc w:val="center"/>
              <w:rPr>
                <w:rFonts w:ascii="宋体" w:hAnsi="Times New Roman" w:eastAsia="宋体" w:cs="Times New Roman"/>
                <w:b/>
                <w:szCs w:val="20"/>
              </w:rPr>
            </w:pPr>
            <w:r>
              <w:rPr>
                <w:rFonts w:hint="eastAsia" w:ascii="宋体" w:hAnsi="Times New Roman" w:eastAsia="宋体" w:cs="Times New Roman"/>
                <w:b/>
                <w:szCs w:val="20"/>
              </w:rPr>
              <w:t>1</w:t>
            </w:r>
          </w:p>
        </w:tc>
        <w:tc>
          <w:tcPr>
            <w:tcW w:w="2082" w:type="dxa"/>
          </w:tcPr>
          <w:p w14:paraId="1EAA17CC">
            <w:pPr>
              <w:ind w:left="420" w:hanging="420"/>
              <w:rPr>
                <w:rFonts w:ascii="宋体" w:hAnsi="Times New Roman" w:eastAsia="宋体" w:cs="Times New Roman"/>
                <w:b/>
                <w:szCs w:val="20"/>
              </w:rPr>
            </w:pPr>
          </w:p>
        </w:tc>
        <w:tc>
          <w:tcPr>
            <w:tcW w:w="1355" w:type="dxa"/>
          </w:tcPr>
          <w:p w14:paraId="147298EA">
            <w:pPr>
              <w:ind w:left="420" w:hanging="420"/>
              <w:rPr>
                <w:rFonts w:ascii="宋体" w:hAnsi="Times New Roman" w:eastAsia="宋体" w:cs="Times New Roman"/>
                <w:b/>
                <w:szCs w:val="20"/>
              </w:rPr>
            </w:pPr>
          </w:p>
        </w:tc>
        <w:tc>
          <w:tcPr>
            <w:tcW w:w="826" w:type="dxa"/>
          </w:tcPr>
          <w:p w14:paraId="2373A0E6">
            <w:pPr>
              <w:ind w:left="420" w:hanging="420"/>
              <w:rPr>
                <w:rFonts w:ascii="宋体" w:hAnsi="Times New Roman" w:eastAsia="宋体" w:cs="Times New Roman"/>
                <w:b/>
                <w:szCs w:val="20"/>
              </w:rPr>
            </w:pPr>
          </w:p>
        </w:tc>
        <w:tc>
          <w:tcPr>
            <w:tcW w:w="1320" w:type="dxa"/>
          </w:tcPr>
          <w:p w14:paraId="21D1EE1E">
            <w:pPr>
              <w:ind w:left="420" w:hanging="420"/>
              <w:rPr>
                <w:rFonts w:ascii="宋体" w:hAnsi="Times New Roman" w:eastAsia="宋体" w:cs="Times New Roman"/>
                <w:b/>
                <w:szCs w:val="20"/>
              </w:rPr>
            </w:pPr>
          </w:p>
        </w:tc>
        <w:tc>
          <w:tcPr>
            <w:tcW w:w="1023" w:type="dxa"/>
          </w:tcPr>
          <w:p w14:paraId="0DBA4515">
            <w:pPr>
              <w:ind w:left="420" w:hanging="420"/>
              <w:rPr>
                <w:rFonts w:ascii="宋体" w:hAnsi="Times New Roman" w:eastAsia="宋体" w:cs="Times New Roman"/>
                <w:b/>
                <w:szCs w:val="20"/>
              </w:rPr>
            </w:pPr>
          </w:p>
        </w:tc>
        <w:tc>
          <w:tcPr>
            <w:tcW w:w="1590" w:type="dxa"/>
          </w:tcPr>
          <w:p w14:paraId="6CACBD16">
            <w:pPr>
              <w:ind w:left="420" w:hanging="420"/>
              <w:rPr>
                <w:rFonts w:ascii="宋体" w:hAnsi="Times New Roman" w:eastAsia="宋体" w:cs="Times New Roman"/>
                <w:b/>
                <w:szCs w:val="20"/>
              </w:rPr>
            </w:pPr>
          </w:p>
        </w:tc>
      </w:tr>
      <w:tr w14:paraId="368C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50F2C1C5">
            <w:pPr>
              <w:ind w:left="420" w:hanging="420"/>
              <w:jc w:val="center"/>
              <w:rPr>
                <w:rFonts w:ascii="宋体" w:hAnsi="Times New Roman" w:eastAsia="宋体" w:cs="Times New Roman"/>
                <w:b/>
                <w:szCs w:val="20"/>
              </w:rPr>
            </w:pPr>
            <w:r>
              <w:rPr>
                <w:rFonts w:hint="eastAsia" w:ascii="宋体" w:hAnsi="Times New Roman" w:eastAsia="宋体" w:cs="Times New Roman"/>
                <w:b/>
                <w:szCs w:val="20"/>
              </w:rPr>
              <w:t>2</w:t>
            </w:r>
          </w:p>
        </w:tc>
        <w:tc>
          <w:tcPr>
            <w:tcW w:w="2082" w:type="dxa"/>
          </w:tcPr>
          <w:p w14:paraId="2EA19A6D">
            <w:pPr>
              <w:ind w:left="420" w:hanging="420"/>
              <w:rPr>
                <w:rFonts w:ascii="宋体" w:hAnsi="Times New Roman" w:eastAsia="宋体" w:cs="Times New Roman"/>
                <w:b/>
                <w:szCs w:val="20"/>
              </w:rPr>
            </w:pPr>
          </w:p>
        </w:tc>
        <w:tc>
          <w:tcPr>
            <w:tcW w:w="1355" w:type="dxa"/>
          </w:tcPr>
          <w:p w14:paraId="25741CC1">
            <w:pPr>
              <w:ind w:left="420" w:hanging="420"/>
              <w:rPr>
                <w:rFonts w:ascii="宋体" w:hAnsi="Times New Roman" w:eastAsia="宋体" w:cs="Times New Roman"/>
                <w:b/>
                <w:szCs w:val="20"/>
              </w:rPr>
            </w:pPr>
          </w:p>
        </w:tc>
        <w:tc>
          <w:tcPr>
            <w:tcW w:w="826" w:type="dxa"/>
          </w:tcPr>
          <w:p w14:paraId="277A11E0">
            <w:pPr>
              <w:ind w:left="420" w:hanging="420"/>
              <w:rPr>
                <w:rFonts w:ascii="宋体" w:hAnsi="Times New Roman" w:eastAsia="宋体" w:cs="Times New Roman"/>
                <w:b/>
                <w:szCs w:val="20"/>
              </w:rPr>
            </w:pPr>
          </w:p>
        </w:tc>
        <w:tc>
          <w:tcPr>
            <w:tcW w:w="1320" w:type="dxa"/>
          </w:tcPr>
          <w:p w14:paraId="5354F875">
            <w:pPr>
              <w:ind w:left="420" w:hanging="420"/>
              <w:rPr>
                <w:rFonts w:ascii="宋体" w:hAnsi="Times New Roman" w:eastAsia="宋体" w:cs="Times New Roman"/>
                <w:b/>
                <w:szCs w:val="20"/>
              </w:rPr>
            </w:pPr>
          </w:p>
        </w:tc>
        <w:tc>
          <w:tcPr>
            <w:tcW w:w="1023" w:type="dxa"/>
          </w:tcPr>
          <w:p w14:paraId="77C60F41">
            <w:pPr>
              <w:ind w:left="420" w:hanging="420"/>
              <w:rPr>
                <w:rFonts w:ascii="宋体" w:hAnsi="Times New Roman" w:eastAsia="宋体" w:cs="Times New Roman"/>
                <w:b/>
                <w:szCs w:val="20"/>
              </w:rPr>
            </w:pPr>
          </w:p>
        </w:tc>
        <w:tc>
          <w:tcPr>
            <w:tcW w:w="1590" w:type="dxa"/>
          </w:tcPr>
          <w:p w14:paraId="5228A792">
            <w:pPr>
              <w:ind w:left="420" w:hanging="420"/>
              <w:rPr>
                <w:rFonts w:ascii="宋体" w:hAnsi="Times New Roman" w:eastAsia="宋体" w:cs="Times New Roman"/>
                <w:b/>
                <w:szCs w:val="20"/>
              </w:rPr>
            </w:pPr>
          </w:p>
        </w:tc>
      </w:tr>
      <w:tr w14:paraId="7F7A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4A9F3465">
            <w:pPr>
              <w:ind w:left="420" w:hanging="420"/>
              <w:jc w:val="center"/>
              <w:rPr>
                <w:rFonts w:ascii="宋体" w:hAnsi="Times New Roman" w:eastAsia="宋体" w:cs="Times New Roman"/>
                <w:b/>
                <w:szCs w:val="20"/>
              </w:rPr>
            </w:pPr>
            <w:r>
              <w:rPr>
                <w:rFonts w:hint="eastAsia" w:ascii="宋体" w:hAnsi="Times New Roman" w:eastAsia="宋体" w:cs="Times New Roman"/>
                <w:b/>
                <w:szCs w:val="20"/>
              </w:rPr>
              <w:t>3</w:t>
            </w:r>
          </w:p>
        </w:tc>
        <w:tc>
          <w:tcPr>
            <w:tcW w:w="2082" w:type="dxa"/>
          </w:tcPr>
          <w:p w14:paraId="2780C206">
            <w:pPr>
              <w:ind w:left="420" w:hanging="420"/>
              <w:rPr>
                <w:rFonts w:ascii="宋体" w:hAnsi="Times New Roman" w:eastAsia="宋体" w:cs="Times New Roman"/>
                <w:b/>
                <w:szCs w:val="20"/>
              </w:rPr>
            </w:pPr>
          </w:p>
        </w:tc>
        <w:tc>
          <w:tcPr>
            <w:tcW w:w="1355" w:type="dxa"/>
          </w:tcPr>
          <w:p w14:paraId="2A433CEB">
            <w:pPr>
              <w:ind w:left="420" w:hanging="420"/>
              <w:rPr>
                <w:rFonts w:ascii="宋体" w:hAnsi="Times New Roman" w:eastAsia="宋体" w:cs="Times New Roman"/>
                <w:b/>
                <w:szCs w:val="20"/>
              </w:rPr>
            </w:pPr>
          </w:p>
        </w:tc>
        <w:tc>
          <w:tcPr>
            <w:tcW w:w="826" w:type="dxa"/>
          </w:tcPr>
          <w:p w14:paraId="43C72B47">
            <w:pPr>
              <w:ind w:left="420" w:hanging="420"/>
              <w:rPr>
                <w:rFonts w:ascii="宋体" w:hAnsi="Times New Roman" w:eastAsia="宋体" w:cs="Times New Roman"/>
                <w:b/>
                <w:szCs w:val="20"/>
              </w:rPr>
            </w:pPr>
          </w:p>
        </w:tc>
        <w:tc>
          <w:tcPr>
            <w:tcW w:w="1320" w:type="dxa"/>
          </w:tcPr>
          <w:p w14:paraId="66288CAF">
            <w:pPr>
              <w:ind w:left="420" w:hanging="420"/>
              <w:rPr>
                <w:rFonts w:ascii="宋体" w:hAnsi="Times New Roman" w:eastAsia="宋体" w:cs="Times New Roman"/>
                <w:b/>
                <w:szCs w:val="20"/>
              </w:rPr>
            </w:pPr>
          </w:p>
        </w:tc>
        <w:tc>
          <w:tcPr>
            <w:tcW w:w="1023" w:type="dxa"/>
          </w:tcPr>
          <w:p w14:paraId="6A157EB0">
            <w:pPr>
              <w:ind w:left="420" w:hanging="420"/>
              <w:rPr>
                <w:rFonts w:ascii="宋体" w:hAnsi="Times New Roman" w:eastAsia="宋体" w:cs="Times New Roman"/>
                <w:b/>
                <w:szCs w:val="20"/>
              </w:rPr>
            </w:pPr>
          </w:p>
        </w:tc>
        <w:tc>
          <w:tcPr>
            <w:tcW w:w="1590" w:type="dxa"/>
          </w:tcPr>
          <w:p w14:paraId="413D0ECA">
            <w:pPr>
              <w:ind w:left="420" w:hanging="420"/>
              <w:rPr>
                <w:rFonts w:ascii="宋体" w:hAnsi="Times New Roman" w:eastAsia="宋体" w:cs="Times New Roman"/>
                <w:b/>
                <w:szCs w:val="20"/>
              </w:rPr>
            </w:pPr>
          </w:p>
        </w:tc>
      </w:tr>
      <w:tr w14:paraId="0808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2579B2FE">
            <w:pPr>
              <w:ind w:left="420" w:hanging="420"/>
              <w:jc w:val="center"/>
              <w:rPr>
                <w:rFonts w:ascii="宋体" w:hAnsi="Times New Roman" w:eastAsia="宋体" w:cs="Times New Roman"/>
                <w:b/>
                <w:szCs w:val="20"/>
              </w:rPr>
            </w:pPr>
            <w:r>
              <w:rPr>
                <w:rFonts w:hint="eastAsia" w:ascii="宋体" w:hAnsi="Times New Roman" w:eastAsia="宋体" w:cs="Times New Roman"/>
                <w:b/>
                <w:szCs w:val="20"/>
              </w:rPr>
              <w:t>4</w:t>
            </w:r>
          </w:p>
        </w:tc>
        <w:tc>
          <w:tcPr>
            <w:tcW w:w="2082" w:type="dxa"/>
          </w:tcPr>
          <w:p w14:paraId="1833C961">
            <w:pPr>
              <w:ind w:left="420" w:hanging="420"/>
              <w:rPr>
                <w:rFonts w:ascii="宋体" w:hAnsi="Times New Roman" w:eastAsia="宋体" w:cs="Times New Roman"/>
                <w:b/>
                <w:szCs w:val="20"/>
              </w:rPr>
            </w:pPr>
          </w:p>
        </w:tc>
        <w:tc>
          <w:tcPr>
            <w:tcW w:w="1355" w:type="dxa"/>
          </w:tcPr>
          <w:p w14:paraId="4AD8966B">
            <w:pPr>
              <w:ind w:left="420" w:hanging="420"/>
              <w:rPr>
                <w:rFonts w:ascii="宋体" w:hAnsi="Times New Roman" w:eastAsia="宋体" w:cs="Times New Roman"/>
                <w:b/>
                <w:szCs w:val="20"/>
              </w:rPr>
            </w:pPr>
          </w:p>
        </w:tc>
        <w:tc>
          <w:tcPr>
            <w:tcW w:w="826" w:type="dxa"/>
          </w:tcPr>
          <w:p w14:paraId="27B54113">
            <w:pPr>
              <w:ind w:left="420" w:hanging="420"/>
              <w:rPr>
                <w:rFonts w:ascii="宋体" w:hAnsi="Times New Roman" w:eastAsia="宋体" w:cs="Times New Roman"/>
                <w:b/>
                <w:szCs w:val="20"/>
              </w:rPr>
            </w:pPr>
          </w:p>
        </w:tc>
        <w:tc>
          <w:tcPr>
            <w:tcW w:w="1320" w:type="dxa"/>
          </w:tcPr>
          <w:p w14:paraId="06BEEC57">
            <w:pPr>
              <w:ind w:left="420" w:hanging="420"/>
              <w:rPr>
                <w:rFonts w:ascii="宋体" w:hAnsi="Times New Roman" w:eastAsia="宋体" w:cs="Times New Roman"/>
                <w:b/>
                <w:szCs w:val="20"/>
              </w:rPr>
            </w:pPr>
          </w:p>
        </w:tc>
        <w:tc>
          <w:tcPr>
            <w:tcW w:w="1023" w:type="dxa"/>
          </w:tcPr>
          <w:p w14:paraId="102562C2">
            <w:pPr>
              <w:ind w:left="420" w:hanging="420"/>
              <w:rPr>
                <w:rFonts w:ascii="宋体" w:hAnsi="Times New Roman" w:eastAsia="宋体" w:cs="Times New Roman"/>
                <w:b/>
                <w:szCs w:val="20"/>
              </w:rPr>
            </w:pPr>
          </w:p>
        </w:tc>
        <w:tc>
          <w:tcPr>
            <w:tcW w:w="1590" w:type="dxa"/>
          </w:tcPr>
          <w:p w14:paraId="21961E5C">
            <w:pPr>
              <w:ind w:left="420" w:hanging="420"/>
              <w:rPr>
                <w:rFonts w:ascii="宋体" w:hAnsi="Times New Roman" w:eastAsia="宋体" w:cs="Times New Roman"/>
                <w:b/>
                <w:szCs w:val="20"/>
              </w:rPr>
            </w:pPr>
          </w:p>
        </w:tc>
      </w:tr>
      <w:tr w14:paraId="247E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3E04BB15">
            <w:pPr>
              <w:ind w:left="420" w:hanging="420"/>
              <w:jc w:val="center"/>
              <w:rPr>
                <w:rFonts w:ascii="宋体" w:hAnsi="Times New Roman" w:eastAsia="宋体" w:cs="Times New Roman"/>
                <w:b/>
                <w:szCs w:val="20"/>
              </w:rPr>
            </w:pPr>
            <w:r>
              <w:rPr>
                <w:rFonts w:hint="eastAsia" w:ascii="宋体" w:hAnsi="Times New Roman" w:eastAsia="宋体" w:cs="Times New Roman"/>
                <w:b/>
                <w:szCs w:val="20"/>
              </w:rPr>
              <w:t>5</w:t>
            </w:r>
          </w:p>
        </w:tc>
        <w:tc>
          <w:tcPr>
            <w:tcW w:w="2082" w:type="dxa"/>
          </w:tcPr>
          <w:p w14:paraId="53B216E8">
            <w:pPr>
              <w:ind w:left="420" w:hanging="420"/>
              <w:rPr>
                <w:rFonts w:ascii="宋体" w:hAnsi="Times New Roman" w:eastAsia="宋体" w:cs="Times New Roman"/>
                <w:b/>
                <w:szCs w:val="20"/>
              </w:rPr>
            </w:pPr>
          </w:p>
        </w:tc>
        <w:tc>
          <w:tcPr>
            <w:tcW w:w="1355" w:type="dxa"/>
          </w:tcPr>
          <w:p w14:paraId="5D8ADC64">
            <w:pPr>
              <w:ind w:left="420" w:hanging="420"/>
              <w:rPr>
                <w:rFonts w:ascii="宋体" w:hAnsi="Times New Roman" w:eastAsia="宋体" w:cs="Times New Roman"/>
                <w:b/>
                <w:szCs w:val="20"/>
              </w:rPr>
            </w:pPr>
          </w:p>
        </w:tc>
        <w:tc>
          <w:tcPr>
            <w:tcW w:w="826" w:type="dxa"/>
          </w:tcPr>
          <w:p w14:paraId="4B6062A4">
            <w:pPr>
              <w:ind w:left="420" w:hanging="420"/>
              <w:rPr>
                <w:rFonts w:ascii="宋体" w:hAnsi="Times New Roman" w:eastAsia="宋体" w:cs="Times New Roman"/>
                <w:b/>
                <w:szCs w:val="20"/>
              </w:rPr>
            </w:pPr>
          </w:p>
        </w:tc>
        <w:tc>
          <w:tcPr>
            <w:tcW w:w="1320" w:type="dxa"/>
          </w:tcPr>
          <w:p w14:paraId="3F7A1E99">
            <w:pPr>
              <w:ind w:left="420" w:hanging="420"/>
              <w:rPr>
                <w:rFonts w:ascii="宋体" w:hAnsi="Times New Roman" w:eastAsia="宋体" w:cs="Times New Roman"/>
                <w:b/>
                <w:szCs w:val="20"/>
              </w:rPr>
            </w:pPr>
          </w:p>
        </w:tc>
        <w:tc>
          <w:tcPr>
            <w:tcW w:w="1023" w:type="dxa"/>
          </w:tcPr>
          <w:p w14:paraId="41CA73C7">
            <w:pPr>
              <w:ind w:left="420" w:hanging="420"/>
              <w:rPr>
                <w:rFonts w:ascii="宋体" w:hAnsi="Times New Roman" w:eastAsia="宋体" w:cs="Times New Roman"/>
                <w:b/>
                <w:szCs w:val="20"/>
              </w:rPr>
            </w:pPr>
          </w:p>
        </w:tc>
        <w:tc>
          <w:tcPr>
            <w:tcW w:w="1590" w:type="dxa"/>
          </w:tcPr>
          <w:p w14:paraId="7303726E">
            <w:pPr>
              <w:ind w:left="420" w:hanging="420"/>
              <w:rPr>
                <w:rFonts w:ascii="宋体" w:hAnsi="Times New Roman" w:eastAsia="宋体" w:cs="Times New Roman"/>
                <w:b/>
                <w:szCs w:val="20"/>
              </w:rPr>
            </w:pPr>
          </w:p>
        </w:tc>
      </w:tr>
      <w:tr w14:paraId="4C11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10A5103E">
            <w:pPr>
              <w:ind w:left="420" w:hanging="420"/>
              <w:jc w:val="center"/>
              <w:rPr>
                <w:rFonts w:ascii="宋体" w:hAnsi="Times New Roman" w:eastAsia="宋体" w:cs="Times New Roman"/>
                <w:b/>
                <w:szCs w:val="20"/>
              </w:rPr>
            </w:pPr>
            <w:r>
              <w:rPr>
                <w:rFonts w:hint="eastAsia" w:ascii="宋体" w:hAnsi="Times New Roman" w:eastAsia="宋体" w:cs="Times New Roman"/>
                <w:b/>
                <w:szCs w:val="20"/>
              </w:rPr>
              <w:t>6</w:t>
            </w:r>
          </w:p>
        </w:tc>
        <w:tc>
          <w:tcPr>
            <w:tcW w:w="2082" w:type="dxa"/>
          </w:tcPr>
          <w:p w14:paraId="0E63BCE0">
            <w:pPr>
              <w:ind w:left="420" w:hanging="420"/>
              <w:rPr>
                <w:rFonts w:ascii="宋体" w:hAnsi="Times New Roman" w:eastAsia="宋体" w:cs="Times New Roman"/>
                <w:b/>
                <w:szCs w:val="20"/>
              </w:rPr>
            </w:pPr>
          </w:p>
        </w:tc>
        <w:tc>
          <w:tcPr>
            <w:tcW w:w="1355" w:type="dxa"/>
          </w:tcPr>
          <w:p w14:paraId="4C2A3E32">
            <w:pPr>
              <w:ind w:left="420" w:hanging="420"/>
              <w:rPr>
                <w:rFonts w:ascii="宋体" w:hAnsi="Times New Roman" w:eastAsia="宋体" w:cs="Times New Roman"/>
                <w:b/>
                <w:szCs w:val="20"/>
              </w:rPr>
            </w:pPr>
          </w:p>
        </w:tc>
        <w:tc>
          <w:tcPr>
            <w:tcW w:w="826" w:type="dxa"/>
          </w:tcPr>
          <w:p w14:paraId="5C85C456">
            <w:pPr>
              <w:ind w:left="420" w:hanging="420"/>
              <w:rPr>
                <w:rFonts w:ascii="宋体" w:hAnsi="Times New Roman" w:eastAsia="宋体" w:cs="Times New Roman"/>
                <w:b/>
                <w:szCs w:val="20"/>
              </w:rPr>
            </w:pPr>
          </w:p>
        </w:tc>
        <w:tc>
          <w:tcPr>
            <w:tcW w:w="1320" w:type="dxa"/>
          </w:tcPr>
          <w:p w14:paraId="50270947">
            <w:pPr>
              <w:ind w:left="420" w:hanging="420"/>
              <w:rPr>
                <w:rFonts w:ascii="宋体" w:hAnsi="Times New Roman" w:eastAsia="宋体" w:cs="Times New Roman"/>
                <w:b/>
                <w:szCs w:val="20"/>
              </w:rPr>
            </w:pPr>
          </w:p>
        </w:tc>
        <w:tc>
          <w:tcPr>
            <w:tcW w:w="1023" w:type="dxa"/>
          </w:tcPr>
          <w:p w14:paraId="5245D6FA">
            <w:pPr>
              <w:ind w:left="420" w:hanging="420"/>
              <w:rPr>
                <w:rFonts w:ascii="宋体" w:hAnsi="Times New Roman" w:eastAsia="宋体" w:cs="Times New Roman"/>
                <w:b/>
                <w:szCs w:val="20"/>
              </w:rPr>
            </w:pPr>
          </w:p>
        </w:tc>
        <w:tc>
          <w:tcPr>
            <w:tcW w:w="1590" w:type="dxa"/>
          </w:tcPr>
          <w:p w14:paraId="212473A9">
            <w:pPr>
              <w:ind w:left="420" w:hanging="420"/>
              <w:rPr>
                <w:rFonts w:ascii="宋体" w:hAnsi="Times New Roman" w:eastAsia="宋体" w:cs="Times New Roman"/>
                <w:b/>
                <w:szCs w:val="20"/>
              </w:rPr>
            </w:pPr>
          </w:p>
        </w:tc>
      </w:tr>
      <w:tr w14:paraId="04C1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636487CC">
            <w:pPr>
              <w:ind w:left="420" w:hanging="420"/>
              <w:jc w:val="center"/>
              <w:rPr>
                <w:rFonts w:ascii="宋体" w:hAnsi="Times New Roman" w:eastAsia="宋体" w:cs="Times New Roman"/>
                <w:b/>
                <w:szCs w:val="20"/>
              </w:rPr>
            </w:pPr>
            <w:r>
              <w:rPr>
                <w:rFonts w:hint="eastAsia" w:ascii="宋体" w:hAnsi="Times New Roman" w:eastAsia="宋体" w:cs="Times New Roman"/>
                <w:b/>
                <w:szCs w:val="20"/>
              </w:rPr>
              <w:t>7</w:t>
            </w:r>
          </w:p>
        </w:tc>
        <w:tc>
          <w:tcPr>
            <w:tcW w:w="2082" w:type="dxa"/>
          </w:tcPr>
          <w:p w14:paraId="14A368A0">
            <w:pPr>
              <w:ind w:left="420" w:hanging="420"/>
              <w:rPr>
                <w:rFonts w:ascii="宋体" w:hAnsi="Times New Roman" w:eastAsia="宋体" w:cs="Times New Roman"/>
                <w:b/>
                <w:szCs w:val="20"/>
              </w:rPr>
            </w:pPr>
          </w:p>
        </w:tc>
        <w:tc>
          <w:tcPr>
            <w:tcW w:w="1355" w:type="dxa"/>
          </w:tcPr>
          <w:p w14:paraId="7C2B23CF">
            <w:pPr>
              <w:ind w:left="420" w:hanging="420"/>
              <w:rPr>
                <w:rFonts w:ascii="宋体" w:hAnsi="Times New Roman" w:eastAsia="宋体" w:cs="Times New Roman"/>
                <w:b/>
                <w:szCs w:val="20"/>
              </w:rPr>
            </w:pPr>
          </w:p>
        </w:tc>
        <w:tc>
          <w:tcPr>
            <w:tcW w:w="826" w:type="dxa"/>
          </w:tcPr>
          <w:p w14:paraId="09700498">
            <w:pPr>
              <w:ind w:left="420" w:hanging="420"/>
              <w:rPr>
                <w:rFonts w:ascii="宋体" w:hAnsi="Times New Roman" w:eastAsia="宋体" w:cs="Times New Roman"/>
                <w:b/>
                <w:szCs w:val="20"/>
              </w:rPr>
            </w:pPr>
          </w:p>
        </w:tc>
        <w:tc>
          <w:tcPr>
            <w:tcW w:w="1320" w:type="dxa"/>
          </w:tcPr>
          <w:p w14:paraId="14022C46">
            <w:pPr>
              <w:ind w:left="420" w:hanging="420"/>
              <w:rPr>
                <w:rFonts w:ascii="宋体" w:hAnsi="Times New Roman" w:eastAsia="宋体" w:cs="Times New Roman"/>
                <w:b/>
                <w:szCs w:val="20"/>
              </w:rPr>
            </w:pPr>
          </w:p>
        </w:tc>
        <w:tc>
          <w:tcPr>
            <w:tcW w:w="1023" w:type="dxa"/>
          </w:tcPr>
          <w:p w14:paraId="629AB221">
            <w:pPr>
              <w:ind w:left="420" w:hanging="420"/>
              <w:rPr>
                <w:rFonts w:ascii="宋体" w:hAnsi="Times New Roman" w:eastAsia="宋体" w:cs="Times New Roman"/>
                <w:b/>
                <w:szCs w:val="20"/>
              </w:rPr>
            </w:pPr>
          </w:p>
        </w:tc>
        <w:tc>
          <w:tcPr>
            <w:tcW w:w="1590" w:type="dxa"/>
          </w:tcPr>
          <w:p w14:paraId="1D5A5A12">
            <w:pPr>
              <w:ind w:left="420" w:hanging="420"/>
              <w:rPr>
                <w:rFonts w:ascii="宋体" w:hAnsi="Times New Roman" w:eastAsia="宋体" w:cs="Times New Roman"/>
                <w:b/>
                <w:szCs w:val="20"/>
              </w:rPr>
            </w:pPr>
          </w:p>
        </w:tc>
      </w:tr>
      <w:tr w14:paraId="4DEB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444847CC">
            <w:pPr>
              <w:ind w:left="420" w:hanging="420"/>
              <w:jc w:val="center"/>
              <w:rPr>
                <w:rFonts w:ascii="宋体" w:hAnsi="Times New Roman" w:eastAsia="宋体" w:cs="Times New Roman"/>
                <w:b/>
                <w:szCs w:val="20"/>
              </w:rPr>
            </w:pPr>
            <w:r>
              <w:rPr>
                <w:rFonts w:hint="eastAsia" w:ascii="宋体" w:hAnsi="Times New Roman" w:eastAsia="宋体" w:cs="Times New Roman"/>
                <w:b/>
                <w:szCs w:val="20"/>
              </w:rPr>
              <w:t>8</w:t>
            </w:r>
          </w:p>
        </w:tc>
        <w:tc>
          <w:tcPr>
            <w:tcW w:w="2082" w:type="dxa"/>
          </w:tcPr>
          <w:p w14:paraId="077B76CA">
            <w:pPr>
              <w:ind w:left="420" w:hanging="420"/>
              <w:rPr>
                <w:rFonts w:ascii="宋体" w:hAnsi="Times New Roman" w:eastAsia="宋体" w:cs="Times New Roman"/>
                <w:b/>
                <w:szCs w:val="20"/>
              </w:rPr>
            </w:pPr>
          </w:p>
        </w:tc>
        <w:tc>
          <w:tcPr>
            <w:tcW w:w="1355" w:type="dxa"/>
          </w:tcPr>
          <w:p w14:paraId="0BCAC40F">
            <w:pPr>
              <w:ind w:left="420" w:hanging="420"/>
              <w:rPr>
                <w:rFonts w:ascii="宋体" w:hAnsi="Times New Roman" w:eastAsia="宋体" w:cs="Times New Roman"/>
                <w:b/>
                <w:szCs w:val="20"/>
              </w:rPr>
            </w:pPr>
          </w:p>
        </w:tc>
        <w:tc>
          <w:tcPr>
            <w:tcW w:w="826" w:type="dxa"/>
          </w:tcPr>
          <w:p w14:paraId="29A62238">
            <w:pPr>
              <w:ind w:left="420" w:hanging="420"/>
              <w:rPr>
                <w:rFonts w:ascii="宋体" w:hAnsi="Times New Roman" w:eastAsia="宋体" w:cs="Times New Roman"/>
                <w:b/>
                <w:szCs w:val="20"/>
              </w:rPr>
            </w:pPr>
          </w:p>
        </w:tc>
        <w:tc>
          <w:tcPr>
            <w:tcW w:w="1320" w:type="dxa"/>
          </w:tcPr>
          <w:p w14:paraId="361CB7B7">
            <w:pPr>
              <w:ind w:left="420" w:hanging="420"/>
              <w:rPr>
                <w:rFonts w:ascii="宋体" w:hAnsi="Times New Roman" w:eastAsia="宋体" w:cs="Times New Roman"/>
                <w:b/>
                <w:szCs w:val="20"/>
              </w:rPr>
            </w:pPr>
          </w:p>
        </w:tc>
        <w:tc>
          <w:tcPr>
            <w:tcW w:w="1023" w:type="dxa"/>
          </w:tcPr>
          <w:p w14:paraId="7525871D">
            <w:pPr>
              <w:ind w:left="420" w:hanging="420"/>
              <w:rPr>
                <w:rFonts w:ascii="宋体" w:hAnsi="Times New Roman" w:eastAsia="宋体" w:cs="Times New Roman"/>
                <w:b/>
                <w:szCs w:val="20"/>
              </w:rPr>
            </w:pPr>
          </w:p>
        </w:tc>
        <w:tc>
          <w:tcPr>
            <w:tcW w:w="1590" w:type="dxa"/>
          </w:tcPr>
          <w:p w14:paraId="1A2B0BE8">
            <w:pPr>
              <w:ind w:left="420" w:hanging="420"/>
              <w:rPr>
                <w:rFonts w:ascii="宋体" w:hAnsi="Times New Roman" w:eastAsia="宋体" w:cs="Times New Roman"/>
                <w:b/>
                <w:szCs w:val="20"/>
              </w:rPr>
            </w:pPr>
          </w:p>
        </w:tc>
      </w:tr>
      <w:tr w14:paraId="0991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43F2EA7F">
            <w:pPr>
              <w:ind w:left="420" w:hanging="420"/>
              <w:jc w:val="center"/>
              <w:rPr>
                <w:rFonts w:ascii="宋体" w:hAnsi="Times New Roman" w:eastAsia="宋体" w:cs="Times New Roman"/>
                <w:b/>
                <w:szCs w:val="20"/>
              </w:rPr>
            </w:pPr>
            <w:r>
              <w:rPr>
                <w:rFonts w:hint="eastAsia" w:ascii="宋体" w:hAnsi="Times New Roman" w:eastAsia="宋体" w:cs="Times New Roman"/>
                <w:b/>
                <w:szCs w:val="20"/>
              </w:rPr>
              <w:t>9</w:t>
            </w:r>
          </w:p>
        </w:tc>
        <w:tc>
          <w:tcPr>
            <w:tcW w:w="2082" w:type="dxa"/>
          </w:tcPr>
          <w:p w14:paraId="3913B59D">
            <w:pPr>
              <w:ind w:left="420" w:hanging="420"/>
              <w:rPr>
                <w:rFonts w:ascii="宋体" w:hAnsi="Times New Roman" w:eastAsia="宋体" w:cs="Times New Roman"/>
                <w:b/>
                <w:szCs w:val="20"/>
              </w:rPr>
            </w:pPr>
          </w:p>
        </w:tc>
        <w:tc>
          <w:tcPr>
            <w:tcW w:w="1355" w:type="dxa"/>
          </w:tcPr>
          <w:p w14:paraId="157056C6">
            <w:pPr>
              <w:ind w:left="420" w:hanging="420"/>
              <w:rPr>
                <w:rFonts w:ascii="宋体" w:hAnsi="Times New Roman" w:eastAsia="宋体" w:cs="Times New Roman"/>
                <w:b/>
                <w:szCs w:val="20"/>
              </w:rPr>
            </w:pPr>
          </w:p>
        </w:tc>
        <w:tc>
          <w:tcPr>
            <w:tcW w:w="826" w:type="dxa"/>
          </w:tcPr>
          <w:p w14:paraId="1B2C7BB3">
            <w:pPr>
              <w:ind w:left="420" w:hanging="420"/>
              <w:rPr>
                <w:rFonts w:ascii="宋体" w:hAnsi="Times New Roman" w:eastAsia="宋体" w:cs="Times New Roman"/>
                <w:b/>
                <w:szCs w:val="20"/>
              </w:rPr>
            </w:pPr>
          </w:p>
        </w:tc>
        <w:tc>
          <w:tcPr>
            <w:tcW w:w="1320" w:type="dxa"/>
          </w:tcPr>
          <w:p w14:paraId="6A563280">
            <w:pPr>
              <w:ind w:left="420" w:hanging="420"/>
              <w:rPr>
                <w:rFonts w:ascii="宋体" w:hAnsi="Times New Roman" w:eastAsia="宋体" w:cs="Times New Roman"/>
                <w:b/>
                <w:szCs w:val="20"/>
              </w:rPr>
            </w:pPr>
          </w:p>
        </w:tc>
        <w:tc>
          <w:tcPr>
            <w:tcW w:w="1023" w:type="dxa"/>
          </w:tcPr>
          <w:p w14:paraId="718C6F94">
            <w:pPr>
              <w:ind w:left="420" w:hanging="420"/>
              <w:rPr>
                <w:rFonts w:ascii="宋体" w:hAnsi="Times New Roman" w:eastAsia="宋体" w:cs="Times New Roman"/>
                <w:b/>
                <w:szCs w:val="20"/>
              </w:rPr>
            </w:pPr>
          </w:p>
        </w:tc>
        <w:tc>
          <w:tcPr>
            <w:tcW w:w="1590" w:type="dxa"/>
          </w:tcPr>
          <w:p w14:paraId="678DE54C">
            <w:pPr>
              <w:ind w:left="420" w:hanging="420"/>
              <w:rPr>
                <w:rFonts w:ascii="宋体" w:hAnsi="Times New Roman" w:eastAsia="宋体" w:cs="Times New Roman"/>
                <w:b/>
                <w:szCs w:val="20"/>
              </w:rPr>
            </w:pPr>
          </w:p>
        </w:tc>
      </w:tr>
      <w:tr w14:paraId="5DE3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037AA89B">
            <w:pPr>
              <w:ind w:left="420" w:hanging="420"/>
              <w:rPr>
                <w:rFonts w:ascii="宋体" w:hAnsi="Times New Roman" w:eastAsia="宋体" w:cs="Times New Roman"/>
                <w:b/>
                <w:szCs w:val="20"/>
              </w:rPr>
            </w:pPr>
            <w:r>
              <w:rPr>
                <w:rFonts w:hint="eastAsia" w:ascii="宋体" w:hAnsi="Times New Roman" w:eastAsia="宋体" w:cs="Times New Roman"/>
                <w:b/>
                <w:szCs w:val="20"/>
              </w:rPr>
              <w:t>……</w:t>
            </w:r>
          </w:p>
        </w:tc>
        <w:tc>
          <w:tcPr>
            <w:tcW w:w="2082" w:type="dxa"/>
          </w:tcPr>
          <w:p w14:paraId="28B741F7">
            <w:pPr>
              <w:ind w:left="420" w:hanging="420"/>
              <w:rPr>
                <w:rFonts w:ascii="宋体" w:hAnsi="Times New Roman" w:eastAsia="宋体" w:cs="Times New Roman"/>
                <w:b/>
                <w:szCs w:val="20"/>
              </w:rPr>
            </w:pPr>
          </w:p>
        </w:tc>
        <w:tc>
          <w:tcPr>
            <w:tcW w:w="1355" w:type="dxa"/>
          </w:tcPr>
          <w:p w14:paraId="7E87DB17">
            <w:pPr>
              <w:ind w:left="420" w:hanging="420"/>
              <w:rPr>
                <w:rFonts w:ascii="宋体" w:hAnsi="Times New Roman" w:eastAsia="宋体" w:cs="Times New Roman"/>
                <w:b/>
                <w:szCs w:val="20"/>
              </w:rPr>
            </w:pPr>
          </w:p>
        </w:tc>
        <w:tc>
          <w:tcPr>
            <w:tcW w:w="826" w:type="dxa"/>
          </w:tcPr>
          <w:p w14:paraId="75036B39">
            <w:pPr>
              <w:ind w:left="420" w:hanging="420"/>
              <w:rPr>
                <w:rFonts w:ascii="宋体" w:hAnsi="Times New Roman" w:eastAsia="宋体" w:cs="Times New Roman"/>
                <w:b/>
                <w:szCs w:val="20"/>
              </w:rPr>
            </w:pPr>
          </w:p>
        </w:tc>
        <w:tc>
          <w:tcPr>
            <w:tcW w:w="1320" w:type="dxa"/>
          </w:tcPr>
          <w:p w14:paraId="3F3D6DDB">
            <w:pPr>
              <w:ind w:left="420" w:hanging="420"/>
              <w:rPr>
                <w:rFonts w:ascii="宋体" w:hAnsi="Times New Roman" w:eastAsia="宋体" w:cs="Times New Roman"/>
                <w:b/>
                <w:szCs w:val="20"/>
              </w:rPr>
            </w:pPr>
          </w:p>
        </w:tc>
        <w:tc>
          <w:tcPr>
            <w:tcW w:w="1023" w:type="dxa"/>
          </w:tcPr>
          <w:p w14:paraId="4815501D">
            <w:pPr>
              <w:ind w:left="420" w:hanging="420"/>
              <w:rPr>
                <w:rFonts w:ascii="宋体" w:hAnsi="Times New Roman" w:eastAsia="宋体" w:cs="Times New Roman"/>
                <w:b/>
                <w:szCs w:val="20"/>
              </w:rPr>
            </w:pPr>
          </w:p>
        </w:tc>
        <w:tc>
          <w:tcPr>
            <w:tcW w:w="1590" w:type="dxa"/>
          </w:tcPr>
          <w:p w14:paraId="3D548A0B">
            <w:pPr>
              <w:ind w:left="420" w:hanging="420"/>
              <w:rPr>
                <w:rFonts w:ascii="宋体" w:hAnsi="Times New Roman" w:eastAsia="宋体" w:cs="Times New Roman"/>
                <w:b/>
                <w:szCs w:val="20"/>
              </w:rPr>
            </w:pPr>
          </w:p>
        </w:tc>
      </w:tr>
      <w:tr w14:paraId="4D39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6AC45715">
            <w:pPr>
              <w:ind w:left="420" w:hanging="420"/>
              <w:rPr>
                <w:rFonts w:ascii="宋体" w:hAnsi="Times New Roman" w:eastAsia="宋体" w:cs="Times New Roman"/>
                <w:b/>
                <w:szCs w:val="20"/>
              </w:rPr>
            </w:pPr>
          </w:p>
        </w:tc>
        <w:tc>
          <w:tcPr>
            <w:tcW w:w="2082" w:type="dxa"/>
          </w:tcPr>
          <w:p w14:paraId="3119FA5F">
            <w:pPr>
              <w:ind w:left="420" w:hanging="420"/>
              <w:rPr>
                <w:rFonts w:ascii="宋体" w:hAnsi="Times New Roman" w:eastAsia="宋体" w:cs="Times New Roman"/>
                <w:b/>
                <w:szCs w:val="20"/>
              </w:rPr>
            </w:pPr>
          </w:p>
        </w:tc>
        <w:tc>
          <w:tcPr>
            <w:tcW w:w="1355" w:type="dxa"/>
          </w:tcPr>
          <w:p w14:paraId="1D60D4E5">
            <w:pPr>
              <w:ind w:left="420" w:hanging="420"/>
              <w:rPr>
                <w:rFonts w:ascii="宋体" w:hAnsi="Times New Roman" w:eastAsia="宋体" w:cs="Times New Roman"/>
                <w:b/>
                <w:szCs w:val="20"/>
              </w:rPr>
            </w:pPr>
          </w:p>
        </w:tc>
        <w:tc>
          <w:tcPr>
            <w:tcW w:w="826" w:type="dxa"/>
          </w:tcPr>
          <w:p w14:paraId="339CF10E">
            <w:pPr>
              <w:ind w:left="420" w:hanging="420"/>
              <w:rPr>
                <w:rFonts w:ascii="宋体" w:hAnsi="Times New Roman" w:eastAsia="宋体" w:cs="Times New Roman"/>
                <w:b/>
                <w:szCs w:val="20"/>
              </w:rPr>
            </w:pPr>
          </w:p>
        </w:tc>
        <w:tc>
          <w:tcPr>
            <w:tcW w:w="1320" w:type="dxa"/>
          </w:tcPr>
          <w:p w14:paraId="3A55BFD9">
            <w:pPr>
              <w:ind w:left="420" w:hanging="420"/>
              <w:rPr>
                <w:rFonts w:ascii="宋体" w:hAnsi="Times New Roman" w:eastAsia="宋体" w:cs="Times New Roman"/>
                <w:b/>
                <w:szCs w:val="20"/>
              </w:rPr>
            </w:pPr>
          </w:p>
        </w:tc>
        <w:tc>
          <w:tcPr>
            <w:tcW w:w="1023" w:type="dxa"/>
          </w:tcPr>
          <w:p w14:paraId="31DA1009">
            <w:pPr>
              <w:ind w:left="420" w:hanging="420"/>
              <w:rPr>
                <w:rFonts w:ascii="宋体" w:hAnsi="Times New Roman" w:eastAsia="宋体" w:cs="Times New Roman"/>
                <w:b/>
                <w:szCs w:val="20"/>
              </w:rPr>
            </w:pPr>
          </w:p>
        </w:tc>
        <w:tc>
          <w:tcPr>
            <w:tcW w:w="1590" w:type="dxa"/>
          </w:tcPr>
          <w:p w14:paraId="1F53DA17">
            <w:pPr>
              <w:ind w:left="420" w:hanging="420"/>
              <w:rPr>
                <w:rFonts w:ascii="宋体" w:hAnsi="Times New Roman" w:eastAsia="宋体" w:cs="Times New Roman"/>
                <w:b/>
                <w:szCs w:val="20"/>
              </w:rPr>
            </w:pPr>
          </w:p>
        </w:tc>
      </w:tr>
      <w:tr w14:paraId="4AF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14:paraId="67C9698A">
            <w:pPr>
              <w:ind w:left="420" w:hanging="420"/>
              <w:rPr>
                <w:rFonts w:ascii="宋体" w:hAnsi="Times New Roman" w:eastAsia="宋体" w:cs="Times New Roman"/>
                <w:b/>
                <w:szCs w:val="20"/>
              </w:rPr>
            </w:pPr>
          </w:p>
        </w:tc>
        <w:tc>
          <w:tcPr>
            <w:tcW w:w="2082" w:type="dxa"/>
          </w:tcPr>
          <w:p w14:paraId="65E32902">
            <w:pPr>
              <w:ind w:left="420" w:hanging="420"/>
              <w:rPr>
                <w:rFonts w:ascii="宋体" w:hAnsi="Times New Roman" w:eastAsia="宋体" w:cs="Times New Roman"/>
                <w:b/>
                <w:szCs w:val="20"/>
              </w:rPr>
            </w:pPr>
          </w:p>
        </w:tc>
        <w:tc>
          <w:tcPr>
            <w:tcW w:w="1355" w:type="dxa"/>
          </w:tcPr>
          <w:p w14:paraId="0409E661">
            <w:pPr>
              <w:ind w:left="420" w:hanging="420"/>
              <w:rPr>
                <w:rFonts w:ascii="宋体" w:hAnsi="Times New Roman" w:eastAsia="宋体" w:cs="Times New Roman"/>
                <w:b/>
                <w:szCs w:val="20"/>
              </w:rPr>
            </w:pPr>
          </w:p>
        </w:tc>
        <w:tc>
          <w:tcPr>
            <w:tcW w:w="826" w:type="dxa"/>
          </w:tcPr>
          <w:p w14:paraId="5A0242E2">
            <w:pPr>
              <w:ind w:left="420" w:hanging="420"/>
              <w:rPr>
                <w:rFonts w:ascii="宋体" w:hAnsi="Times New Roman" w:eastAsia="宋体" w:cs="Times New Roman"/>
                <w:b/>
                <w:szCs w:val="20"/>
              </w:rPr>
            </w:pPr>
          </w:p>
        </w:tc>
        <w:tc>
          <w:tcPr>
            <w:tcW w:w="1320" w:type="dxa"/>
          </w:tcPr>
          <w:p w14:paraId="5C740497">
            <w:pPr>
              <w:ind w:left="420" w:hanging="420"/>
              <w:rPr>
                <w:rFonts w:ascii="宋体" w:hAnsi="Times New Roman" w:eastAsia="宋体" w:cs="Times New Roman"/>
                <w:b/>
                <w:szCs w:val="20"/>
              </w:rPr>
            </w:pPr>
          </w:p>
        </w:tc>
        <w:tc>
          <w:tcPr>
            <w:tcW w:w="1023" w:type="dxa"/>
          </w:tcPr>
          <w:p w14:paraId="01B4BF0C">
            <w:pPr>
              <w:ind w:left="420" w:hanging="420"/>
              <w:rPr>
                <w:rFonts w:ascii="宋体" w:hAnsi="Times New Roman" w:eastAsia="宋体" w:cs="Times New Roman"/>
                <w:b/>
                <w:szCs w:val="20"/>
              </w:rPr>
            </w:pPr>
          </w:p>
        </w:tc>
        <w:tc>
          <w:tcPr>
            <w:tcW w:w="1590" w:type="dxa"/>
          </w:tcPr>
          <w:p w14:paraId="445887F1">
            <w:pPr>
              <w:ind w:left="420" w:hanging="420"/>
              <w:rPr>
                <w:rFonts w:ascii="宋体" w:hAnsi="Times New Roman" w:eastAsia="宋体" w:cs="Times New Roman"/>
                <w:b/>
                <w:szCs w:val="20"/>
              </w:rPr>
            </w:pPr>
          </w:p>
        </w:tc>
      </w:tr>
      <w:tr w14:paraId="54A3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97" w:type="dxa"/>
            <w:gridSpan w:val="3"/>
          </w:tcPr>
          <w:p w14:paraId="38BFFE50">
            <w:pPr>
              <w:ind w:left="420" w:hanging="420"/>
              <w:rPr>
                <w:rFonts w:ascii="宋体" w:hAnsi="Times New Roman" w:eastAsia="宋体" w:cs="Times New Roman"/>
                <w:b/>
                <w:szCs w:val="20"/>
              </w:rPr>
            </w:pPr>
            <w:r>
              <w:rPr>
                <w:rFonts w:hint="eastAsia" w:ascii="宋体" w:hAnsi="宋体" w:eastAsia="宋体" w:cs="宋体"/>
                <w:sz w:val="24"/>
                <w:szCs w:val="24"/>
                <w:highlight w:val="yellow"/>
              </w:rPr>
              <w:t>2021年1月1日</w:t>
            </w:r>
            <w:r>
              <w:rPr>
                <w:rFonts w:ascii="宋体" w:hAnsi="宋体" w:eastAsia="宋体" w:cs="宋体"/>
                <w:sz w:val="24"/>
                <w:szCs w:val="24"/>
                <w:highlight w:val="yellow"/>
              </w:rPr>
              <w:t>至今所有业绩合同总额汇总（必填）</w:t>
            </w:r>
          </w:p>
        </w:tc>
        <w:tc>
          <w:tcPr>
            <w:tcW w:w="826" w:type="dxa"/>
          </w:tcPr>
          <w:p w14:paraId="75428CF3">
            <w:pPr>
              <w:ind w:left="420" w:hanging="420"/>
              <w:rPr>
                <w:rFonts w:ascii="宋体" w:hAnsi="Times New Roman" w:eastAsia="宋体" w:cs="Times New Roman"/>
                <w:b/>
                <w:szCs w:val="20"/>
                <w:highlight w:val="yellow"/>
              </w:rPr>
            </w:pPr>
          </w:p>
        </w:tc>
        <w:tc>
          <w:tcPr>
            <w:tcW w:w="1320" w:type="dxa"/>
          </w:tcPr>
          <w:p w14:paraId="53B4649B">
            <w:pPr>
              <w:ind w:left="420" w:hanging="420"/>
              <w:rPr>
                <w:rFonts w:ascii="宋体" w:hAnsi="Times New Roman" w:eastAsia="宋体" w:cs="Times New Roman"/>
                <w:b/>
                <w:szCs w:val="20"/>
                <w:highlight w:val="yellow"/>
              </w:rPr>
            </w:pPr>
          </w:p>
        </w:tc>
        <w:tc>
          <w:tcPr>
            <w:tcW w:w="1023" w:type="dxa"/>
          </w:tcPr>
          <w:p w14:paraId="261EBCDB">
            <w:pPr>
              <w:ind w:left="420" w:hanging="420"/>
              <w:rPr>
                <w:rFonts w:ascii="宋体" w:hAnsi="Times New Roman" w:eastAsia="宋体" w:cs="Times New Roman"/>
                <w:b/>
                <w:szCs w:val="20"/>
              </w:rPr>
            </w:pPr>
          </w:p>
        </w:tc>
        <w:tc>
          <w:tcPr>
            <w:tcW w:w="1590" w:type="dxa"/>
          </w:tcPr>
          <w:p w14:paraId="28003098">
            <w:pPr>
              <w:ind w:left="420" w:hanging="420"/>
              <w:rPr>
                <w:rFonts w:ascii="宋体" w:hAnsi="Times New Roman" w:eastAsia="宋体" w:cs="Times New Roman"/>
                <w:b/>
                <w:szCs w:val="20"/>
              </w:rPr>
            </w:pPr>
          </w:p>
        </w:tc>
      </w:tr>
    </w:tbl>
    <w:p w14:paraId="0E8199B6">
      <w:pPr>
        <w:spacing w:line="240" w:lineRule="atLeast"/>
        <w:rPr>
          <w:rFonts w:hint="eastAsia" w:ascii="宋体" w:hAnsi="宋体" w:eastAsia="宋体" w:cs="宋体"/>
          <w:kern w:val="0"/>
          <w:sz w:val="24"/>
          <w:szCs w:val="20"/>
        </w:rPr>
      </w:pPr>
      <w:r>
        <w:rPr>
          <w:rFonts w:hint="eastAsia" w:ascii="宋体" w:hAnsi="宋体" w:eastAsia="宋体" w:cs="Times New Roman"/>
          <w:sz w:val="24"/>
          <w:szCs w:val="20"/>
        </w:rPr>
        <w:t>注：</w:t>
      </w:r>
      <w:r>
        <w:rPr>
          <w:rFonts w:hint="eastAsia" w:ascii="宋体" w:hAnsi="宋体" w:eastAsia="宋体" w:cs="宋体"/>
          <w:kern w:val="0"/>
          <w:sz w:val="24"/>
          <w:szCs w:val="20"/>
        </w:rPr>
        <w:t>提供2021年1月1日以来同类产品的制造销售业绩（用户名单、联系方式）</w:t>
      </w:r>
      <w:r>
        <w:rPr>
          <w:rFonts w:hint="eastAsia" w:ascii="宋体" w:hAnsi="宋体" w:eastAsia="宋体" w:cs="Times New Roman"/>
          <w:sz w:val="24"/>
          <w:szCs w:val="20"/>
        </w:rPr>
        <w:t>，并附合同复印件。</w:t>
      </w:r>
      <w:r>
        <w:rPr>
          <w:rFonts w:hint="eastAsia" w:ascii="宋体" w:hAnsi="宋体" w:eastAsia="宋体" w:cs="宋体"/>
          <w:kern w:val="0"/>
          <w:sz w:val="24"/>
          <w:szCs w:val="20"/>
        </w:rPr>
        <w:t>该同类项目业绩一览表</w:t>
      </w:r>
      <w:r>
        <w:rPr>
          <w:rFonts w:hint="eastAsia" w:ascii="宋体" w:hAnsi="宋体" w:eastAsia="宋体" w:cs="宋体"/>
          <w:b/>
          <w:bCs/>
          <w:kern w:val="0"/>
          <w:sz w:val="24"/>
          <w:szCs w:val="20"/>
        </w:rPr>
        <w:t>必须如实填写，应全尽全</w:t>
      </w:r>
      <w:r>
        <w:rPr>
          <w:rFonts w:hint="eastAsia" w:ascii="宋体" w:hAnsi="宋体" w:eastAsia="宋体" w:cs="宋体"/>
          <w:kern w:val="0"/>
          <w:sz w:val="24"/>
          <w:szCs w:val="20"/>
        </w:rPr>
        <w:t>；一览表最终的所有业绩</w:t>
      </w:r>
      <w:r>
        <w:rPr>
          <w:rFonts w:hint="eastAsia" w:ascii="宋体" w:hAnsi="宋体" w:eastAsia="宋体" w:cs="宋体"/>
          <w:b/>
          <w:bCs/>
          <w:kern w:val="0"/>
          <w:sz w:val="24"/>
          <w:szCs w:val="20"/>
        </w:rPr>
        <w:t>合同总额汇总必填</w:t>
      </w:r>
      <w:r>
        <w:rPr>
          <w:rFonts w:hint="eastAsia" w:ascii="宋体" w:hAnsi="宋体" w:eastAsia="宋体" w:cs="宋体"/>
          <w:kern w:val="0"/>
          <w:sz w:val="24"/>
          <w:szCs w:val="20"/>
        </w:rPr>
        <w:t>，此项很重要，数据将影响现场评标专家组对投标单位的业绩考评。若未提供相应业绩证明，根据技术标评分规则，将影响现场评标专家组对投标单位业绩判定打分。</w:t>
      </w:r>
    </w:p>
    <w:p w14:paraId="3BCC40B1">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14:paraId="65D959B7">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5D126B28">
      <w:pPr>
        <w:rPr>
          <w:rFonts w:hint="eastAsia" w:ascii="宋体" w:hAnsi="宋体" w:eastAsia="宋体" w:cs="宋体"/>
          <w:sz w:val="32"/>
          <w:szCs w:val="32"/>
          <w:highlight w:val="none"/>
          <w:lang w:val="en-US" w:eastAsia="zh-CN"/>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r>
        <w:rPr>
          <w:rFonts w:hint="eastAsia" w:ascii="宋体" w:hAnsi="宋体" w:eastAsia="宋体" w:cs="宋体"/>
          <w:sz w:val="32"/>
          <w:szCs w:val="32"/>
          <w:highlight w:val="none"/>
          <w:lang w:val="en-US" w:eastAsia="zh-CN"/>
        </w:rPr>
        <w:br w:type="page"/>
      </w: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附件5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22"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23"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4"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5" cstate="print"/>
                    <a:srcRect/>
                    <a:stretch>
                      <a:fillRect/>
                    </a:stretch>
                  </pic:blipFill>
                  <pic:spPr>
                    <a:xfrm>
                      <a:off x="0" y="0"/>
                      <a:ext cx="5760085" cy="2853055"/>
                    </a:xfrm>
                    <a:prstGeom prst="rect">
                      <a:avLst/>
                    </a:prstGeom>
                  </pic:spPr>
                </pic:pic>
              </a:graphicData>
            </a:graphic>
          </wp:inline>
        </w:drawing>
      </w:r>
    </w:p>
    <w:p w14:paraId="17346439">
      <w:pPr>
        <w:numPr>
          <w:ilvl w:val="0"/>
          <w:numId w:val="15"/>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4"/>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6" cstate="print"/>
                    <a:srcRect/>
                    <a:stretch>
                      <a:fillRect/>
                    </a:stretch>
                  </pic:blipFill>
                  <pic:spPr>
                    <a:xfrm>
                      <a:off x="0" y="0"/>
                      <a:ext cx="5760085" cy="2809875"/>
                    </a:xfrm>
                    <a:prstGeom prst="rect">
                      <a:avLst/>
                    </a:prstGeom>
                  </pic:spPr>
                </pic:pic>
              </a:graphicData>
            </a:graphic>
          </wp:inline>
        </w:drawing>
      </w:r>
    </w:p>
    <w:p w14:paraId="5F803865">
      <w:pPr>
        <w:pStyle w:val="14"/>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7" cstate="print"/>
                    <a:srcRect/>
                    <a:stretch>
                      <a:fillRect/>
                    </a:stretch>
                  </pic:blipFill>
                  <pic:spPr>
                    <a:xfrm>
                      <a:off x="0" y="0"/>
                      <a:ext cx="5760085" cy="2820035"/>
                    </a:xfrm>
                    <a:prstGeom prst="rect">
                      <a:avLst/>
                    </a:prstGeom>
                  </pic:spPr>
                </pic:pic>
              </a:graphicData>
            </a:graphic>
          </wp:inline>
        </w:drawing>
      </w:r>
    </w:p>
    <w:p w14:paraId="1B088E0A">
      <w:pPr>
        <w:pStyle w:val="14"/>
      </w:pPr>
    </w:p>
    <w:p w14:paraId="7AAAB53F">
      <w:pPr>
        <w:pStyle w:val="14"/>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6E61DF97">
      <w:pPr>
        <w:rPr>
          <w:rFonts w:hint="eastAsia"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 xml:space="preserve">2.配套能力“供货类别”填“直管单位非生产招标 / </w:t>
      </w:r>
      <w:r>
        <w:rPr>
          <w:rFonts w:hint="eastAsia" w:ascii="宋体" w:hAnsi="宋体" w:eastAsia="宋体" w:cs="宋体"/>
          <w:b/>
          <w:bCs/>
          <w:color w:val="000000"/>
          <w:sz w:val="24"/>
          <w:szCs w:val="28"/>
          <w:highlight w:val="none"/>
          <w:lang w:val="en-US" w:eastAsia="zh-CN"/>
        </w:rPr>
        <w:t>工艺设备</w:t>
      </w:r>
      <w:r>
        <w:rPr>
          <w:rFonts w:hint="eastAsia" w:ascii="宋体" w:hAnsi="宋体" w:eastAsia="宋体" w:cs="宋体"/>
          <w:b/>
          <w:bCs/>
          <w:color w:val="000000"/>
          <w:sz w:val="24"/>
          <w:szCs w:val="28"/>
          <w:highlight w:val="none"/>
        </w:rPr>
        <w:t xml:space="preserve"> /</w:t>
      </w:r>
      <w:r>
        <w:rPr>
          <w:rFonts w:hint="eastAsia" w:ascii="宋体" w:hAnsi="宋体" w:eastAsia="宋体" w:cs="宋体"/>
          <w:b/>
          <w:bCs/>
          <w:color w:val="000000"/>
          <w:sz w:val="24"/>
          <w:szCs w:val="28"/>
          <w:highlight w:val="none"/>
          <w:lang w:val="en-US" w:eastAsia="zh-CN"/>
        </w:rPr>
        <w:t>工艺设备</w:t>
      </w:r>
      <w:r>
        <w:rPr>
          <w:rFonts w:hint="eastAsia" w:ascii="宋体" w:hAnsi="宋体" w:eastAsia="宋体" w:cs="宋体"/>
          <w:b/>
          <w:bCs/>
          <w:color w:val="000000"/>
          <w:sz w:val="24"/>
          <w:szCs w:val="28"/>
          <w:highlight w:val="none"/>
        </w:rPr>
        <w:t>”，业务主管部门选择“</w:t>
      </w:r>
      <w:r>
        <w:rPr>
          <w:rFonts w:hint="eastAsia" w:ascii="宋体" w:hAnsi="宋体" w:eastAsia="宋体" w:cs="宋体"/>
          <w:b/>
          <w:bCs/>
          <w:color w:val="000000"/>
          <w:sz w:val="24"/>
          <w:szCs w:val="28"/>
          <w:highlight w:val="none"/>
          <w:lang w:val="en-US" w:eastAsia="zh-CN"/>
        </w:rPr>
        <w:t>工艺研究院</w:t>
      </w:r>
      <w:r>
        <w:rPr>
          <w:rFonts w:hint="eastAsia" w:ascii="宋体" w:hAnsi="宋体" w:eastAsia="宋体" w:cs="宋体"/>
          <w:b/>
          <w:bCs/>
          <w:color w:val="000000"/>
          <w:sz w:val="24"/>
          <w:szCs w:val="28"/>
          <w:highlight w:val="none"/>
        </w:rPr>
        <w:t>”。</w:t>
      </w:r>
    </w:p>
    <w:p w14:paraId="0423A2CB">
      <w:pPr>
        <w:pStyle w:val="14"/>
        <w:sectPr>
          <w:headerReference r:id="rId15" w:type="first"/>
          <w:footerReference r:id="rId17" w:type="first"/>
          <w:headerReference r:id="rId14" w:type="default"/>
          <w:footerReference r:id="rId16"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附件6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7"/>
          <w:rFonts w:hint="eastAsia" w:ascii="宋体" w:hAnsi="宋体" w:eastAsia="宋体" w:cs="宋体"/>
          <w:sz w:val="24"/>
          <w:szCs w:val="24"/>
        </w:rPr>
        <w:t>http</w:t>
      </w:r>
      <w:r>
        <w:rPr>
          <w:rStyle w:val="37"/>
          <w:rFonts w:hint="eastAsia" w:ascii="宋体" w:hAnsi="宋体" w:eastAsia="宋体" w:cs="宋体"/>
          <w:sz w:val="24"/>
          <w:szCs w:val="24"/>
          <w:lang w:val="en-US" w:eastAsia="zh-CN"/>
        </w:rPr>
        <w:t>s</w:t>
      </w:r>
      <w:r>
        <w:rPr>
          <w:rStyle w:val="37"/>
          <w:rFonts w:hint="eastAsia" w:ascii="宋体" w:hAnsi="宋体" w:eastAsia="宋体" w:cs="宋体"/>
          <w:sz w:val="24"/>
          <w:szCs w:val="24"/>
        </w:rPr>
        <w:t>://ecaitong.sinotruk.com:8012/</w:t>
      </w:r>
      <w:r>
        <w:rPr>
          <w:rStyle w:val="37"/>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bookmarkEnd w:id="12"/>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8" cstate="print"/>
                    <a:srcRect/>
                    <a:stretch>
                      <a:fillRect/>
                    </a:stretch>
                  </pic:blipFill>
                  <pic:spPr>
                    <a:xfrm>
                      <a:off x="0" y="0"/>
                      <a:ext cx="5760085" cy="2269490"/>
                    </a:xfrm>
                    <a:prstGeom prst="rect">
                      <a:avLst/>
                    </a:prstGeom>
                  </pic:spPr>
                </pic:pic>
              </a:graphicData>
            </a:graphic>
          </wp:inline>
        </w:drawing>
      </w:r>
    </w:p>
    <w:p w14:paraId="2EA616EE"/>
    <w:p w14:paraId="51AD0D9F">
      <w:pPr>
        <w:pStyle w:val="14"/>
      </w:pPr>
    </w:p>
    <w:p w14:paraId="02513ACC">
      <w:pPr>
        <w:pStyle w:val="14"/>
      </w:pPr>
    </w:p>
    <w:p w14:paraId="42423970">
      <w:pPr>
        <w:pStyle w:val="14"/>
      </w:pPr>
    </w:p>
    <w:p w14:paraId="2C65B758">
      <w:pPr>
        <w:pStyle w:val="14"/>
      </w:pPr>
    </w:p>
    <w:p w14:paraId="444E97A4">
      <w:pPr>
        <w:pStyle w:val="14"/>
      </w:pPr>
    </w:p>
    <w:p w14:paraId="66C2E418">
      <w:pPr>
        <w:pStyle w:val="14"/>
      </w:pPr>
    </w:p>
    <w:p w14:paraId="0586ECE5">
      <w:pPr>
        <w:pStyle w:val="14"/>
      </w:pPr>
    </w:p>
    <w:p w14:paraId="4D435F90">
      <w:pPr>
        <w:pStyle w:val="14"/>
      </w:pPr>
    </w:p>
    <w:p w14:paraId="370F4324">
      <w:pPr>
        <w:pStyle w:val="14"/>
      </w:pPr>
    </w:p>
    <w:p w14:paraId="6EE8ABCC">
      <w:pPr>
        <w:pStyle w:val="14"/>
      </w:pPr>
    </w:p>
    <w:p w14:paraId="61DF1E88">
      <w:pPr>
        <w:pStyle w:val="14"/>
      </w:pPr>
    </w:p>
    <w:p w14:paraId="61CE34F1">
      <w:pPr>
        <w:pStyle w:val="14"/>
      </w:pPr>
    </w:p>
    <w:p w14:paraId="6B688F52">
      <w:pPr>
        <w:pStyle w:val="14"/>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69993B95">
      <w:pPr>
        <w:pStyle w:val="76"/>
        <w:ind w:firstLine="6510" w:firstLineChars="3100"/>
        <w:jc w:val="both"/>
        <w:rPr>
          <w:rFonts w:hint="default"/>
          <w:lang w:val="en-US"/>
        </w:rPr>
      </w:pPr>
    </w:p>
    <w:sectPr>
      <w:headerReference r:id="rId18" w:type="first"/>
      <w:footerReference r:id="rId1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8"/>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8"/>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8"/>
      <w:jc w:val="center"/>
    </w:pPr>
  </w:p>
  <w:p w14:paraId="1DFF0D79"/>
  <w:p w14:paraId="5CB49A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8"/>
      <w:framePr w:wrap="around" w:vAnchor="text" w:hAnchor="margin" w:xAlign="center" w:y="1"/>
      <w:rPr>
        <w:rStyle w:val="34"/>
      </w:rPr>
    </w:pPr>
    <w:r>
      <w:fldChar w:fldCharType="begin"/>
    </w:r>
    <w:r>
      <w:rPr>
        <w:rStyle w:val="34"/>
      </w:rPr>
      <w:instrText xml:space="preserve">PAGE  </w:instrText>
    </w:r>
    <w:r>
      <w:fldChar w:fldCharType="end"/>
    </w:r>
  </w:p>
  <w:p w14:paraId="7AD47F7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C72">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4" name="文本框 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38329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0knKMwBAACUAwAADgAAAAAAAAABACAAAAAfAQAAZHJzL2Uy&#10;b0RvYy54bWxQSwUGAAAAAAYABgBZAQAAXQUAAAAA&#10;">
              <v:fill on="f" focussize="0,0"/>
              <v:stroke on="f"/>
              <v:imagedata o:title=""/>
              <o:lock v:ext="edit" aspectratio="f"/>
              <v:textbox inset="0mm,0mm,0mm,0mm" style="mso-fit-shape-to-text:t;">
                <w:txbxContent>
                  <w:p w14:paraId="0F38329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BB72">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5" name="文本框 10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C7F0C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HSZgMwBAACUAwAADgAAAAAAAAABACAAAAAfAQAAZHJzL2Uy&#10;b0RvYy54bWxQSwUGAAAAAAYABgBZAQAAXQUAAAAA&#10;">
              <v:fill on="f" focussize="0,0"/>
              <v:stroke on="f"/>
              <v:imagedata o:title=""/>
              <o:lock v:ext="edit" aspectratio="f"/>
              <v:textbox inset="0mm,0mm,0mm,0mm" style="mso-fit-shape-to-text:t;">
                <w:txbxContent>
                  <w:p w14:paraId="42C7F0C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82D1">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6"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2A66B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crul8wBAACUAwAADgAAAAAAAAABACAAAAAfAQAAZHJzL2Uy&#10;b0RvYy54bWxQSwUGAAAAAAYABgBZAQAAXQUAAAAA&#10;">
              <v:fill on="f" focussize="0,0"/>
              <v:stroke on="f"/>
              <v:imagedata o:title=""/>
              <o:lock v:ext="edit" aspectratio="f"/>
              <v:textbox inset="0mm,0mm,0mm,0mm" style="mso-fit-shape-to-text:t;">
                <w:txbxContent>
                  <w:p w14:paraId="6B2A66B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8CD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7" name="文本框 10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51D4BA">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vdQP8wBAACUAwAADgAAAAAAAAABACAAAAAfAQAAZHJzL2Uy&#10;b0RvYy54bWxQSwUGAAAAAAYABgBZAQAAXQUAAAAA&#10;">
              <v:fill on="f" focussize="0,0"/>
              <v:stroke on="f"/>
              <v:imagedata o:title=""/>
              <o:lock v:ext="edit" aspectratio="f"/>
              <v:textbox inset="0mm,0mm,0mm,0mm" style="mso-fit-shape-to-text:t;">
                <w:txbxContent>
                  <w:p w14:paraId="6F51D4BA">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19"/>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19"/>
    </w:pPr>
  </w:p>
  <w:p w14:paraId="3AC74D7F">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3EC5"/>
    <w:multiLevelType w:val="multilevel"/>
    <w:tmpl w:val="86323EC5"/>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A6467C6"/>
    <w:multiLevelType w:val="multilevel"/>
    <w:tmpl w:val="CA6467C6"/>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D0C48934"/>
    <w:multiLevelType w:val="multilevel"/>
    <w:tmpl w:val="D0C48934"/>
    <w:lvl w:ilvl="0" w:tentative="0">
      <w:start w:val="1"/>
      <w:numFmt w:val="decimal"/>
      <w:suff w:val="nothing"/>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F21267BC"/>
    <w:multiLevelType w:val="multilevel"/>
    <w:tmpl w:val="F21267BC"/>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00000003"/>
    <w:multiLevelType w:val="singleLevel"/>
    <w:tmpl w:val="00000003"/>
    <w:lvl w:ilvl="0" w:tentative="0">
      <w:start w:val="5"/>
      <w:numFmt w:val="decimal"/>
      <w:lvlText w:val="%1."/>
      <w:lvlJc w:val="left"/>
      <w:pPr>
        <w:tabs>
          <w:tab w:val="left" w:pos="312"/>
        </w:tabs>
      </w:pPr>
    </w:lvl>
  </w:abstractNum>
  <w:abstractNum w:abstractNumId="5">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6">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7">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8">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7061E0"/>
    <w:multiLevelType w:val="multilevel"/>
    <w:tmpl w:val="567061E0"/>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2">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7B5D0F58"/>
    <w:multiLevelType w:val="multilevel"/>
    <w:tmpl w:val="7B5D0F58"/>
    <w:lvl w:ilvl="0" w:tentative="0">
      <w:start w:val="1"/>
      <w:numFmt w:val="decimal"/>
      <w:suff w:val="space"/>
      <w:lvlText w:val="%1."/>
      <w:lvlJc w:val="left"/>
      <w:pPr>
        <w:ind w:left="0" w:leftChars="0" w:firstLine="0" w:firstLineChars="0"/>
      </w:pPr>
      <w:rPr>
        <w:rFonts w:hint="default"/>
      </w:rPr>
    </w:lvl>
    <w:lvl w:ilvl="1" w:tentative="0">
      <w:start w:val="1"/>
      <w:numFmt w:val="decimal"/>
      <w:suff w:val="nothing"/>
      <w:lvlText w:val="%1.%2."/>
      <w:lvlJc w:val="left"/>
      <w:pPr>
        <w:ind w:left="850" w:hanging="453"/>
      </w:pPr>
      <w:rPr>
        <w:rFonts w:hint="default"/>
        <w:b w:val="0"/>
        <w:bCs w:val="0"/>
        <w:color w:val="auto"/>
        <w:highlight w:val="none"/>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8"/>
  </w:num>
  <w:num w:numId="2">
    <w:abstractNumId w:val="13"/>
  </w:num>
  <w:num w:numId="3">
    <w:abstractNumId w:val="12"/>
  </w:num>
  <w:num w:numId="4">
    <w:abstractNumId w:val="9"/>
  </w:num>
  <w:num w:numId="5">
    <w:abstractNumId w:val="5"/>
  </w:num>
  <w:num w:numId="6">
    <w:abstractNumId w:val="6"/>
  </w:num>
  <w:num w:numId="7">
    <w:abstractNumId w:val="7"/>
  </w:num>
  <w:num w:numId="8">
    <w:abstractNumId w:val="10"/>
  </w:num>
  <w:num w:numId="9">
    <w:abstractNumId w:val="3"/>
  </w:num>
  <w:num w:numId="10">
    <w:abstractNumId w:val="14"/>
  </w:num>
  <w:num w:numId="11">
    <w:abstractNumId w:val="11"/>
  </w:num>
  <w:num w:numId="12">
    <w:abstractNumId w:val="0"/>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74"/>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4E1CE8"/>
    <w:rsid w:val="02902A47"/>
    <w:rsid w:val="02CC3DCA"/>
    <w:rsid w:val="02FE76EF"/>
    <w:rsid w:val="03F033B0"/>
    <w:rsid w:val="041C2F30"/>
    <w:rsid w:val="04626594"/>
    <w:rsid w:val="04D36302"/>
    <w:rsid w:val="057C1D39"/>
    <w:rsid w:val="05891259"/>
    <w:rsid w:val="07046D8D"/>
    <w:rsid w:val="07937C68"/>
    <w:rsid w:val="07BA233A"/>
    <w:rsid w:val="08633479"/>
    <w:rsid w:val="08BD01DD"/>
    <w:rsid w:val="091C13C7"/>
    <w:rsid w:val="0A1C2427"/>
    <w:rsid w:val="0B3A2110"/>
    <w:rsid w:val="0C4444D5"/>
    <w:rsid w:val="0CB51572"/>
    <w:rsid w:val="0DF476ED"/>
    <w:rsid w:val="0E4D31E3"/>
    <w:rsid w:val="10566E56"/>
    <w:rsid w:val="10DC2AA3"/>
    <w:rsid w:val="10FA7C8C"/>
    <w:rsid w:val="130B198F"/>
    <w:rsid w:val="14633A77"/>
    <w:rsid w:val="156009C5"/>
    <w:rsid w:val="15891CCA"/>
    <w:rsid w:val="15901D2B"/>
    <w:rsid w:val="15D62B04"/>
    <w:rsid w:val="16A918E4"/>
    <w:rsid w:val="17D966D6"/>
    <w:rsid w:val="19406BBC"/>
    <w:rsid w:val="19AF6691"/>
    <w:rsid w:val="1BC71D3B"/>
    <w:rsid w:val="1C035F1F"/>
    <w:rsid w:val="1C59115B"/>
    <w:rsid w:val="1D5C1D1A"/>
    <w:rsid w:val="1DDE1E75"/>
    <w:rsid w:val="1FB23E60"/>
    <w:rsid w:val="22C5630B"/>
    <w:rsid w:val="22F66168"/>
    <w:rsid w:val="23EC0BA6"/>
    <w:rsid w:val="24701A48"/>
    <w:rsid w:val="25387077"/>
    <w:rsid w:val="268B0052"/>
    <w:rsid w:val="26C82FDF"/>
    <w:rsid w:val="27743C90"/>
    <w:rsid w:val="29CA2459"/>
    <w:rsid w:val="29D82DC8"/>
    <w:rsid w:val="2B271A58"/>
    <w:rsid w:val="2B6304A7"/>
    <w:rsid w:val="2C7F1926"/>
    <w:rsid w:val="2CC406B7"/>
    <w:rsid w:val="2CF6734C"/>
    <w:rsid w:val="2D663463"/>
    <w:rsid w:val="2DF0057E"/>
    <w:rsid w:val="2EF96EE4"/>
    <w:rsid w:val="311753D1"/>
    <w:rsid w:val="343455CA"/>
    <w:rsid w:val="36254FE4"/>
    <w:rsid w:val="36596AAA"/>
    <w:rsid w:val="36A967C5"/>
    <w:rsid w:val="372F61E0"/>
    <w:rsid w:val="374C4D4B"/>
    <w:rsid w:val="39322FCA"/>
    <w:rsid w:val="3AB90991"/>
    <w:rsid w:val="3B706131"/>
    <w:rsid w:val="3CC902F7"/>
    <w:rsid w:val="3E6F041E"/>
    <w:rsid w:val="3E6F2015"/>
    <w:rsid w:val="3F8A0269"/>
    <w:rsid w:val="40F3136C"/>
    <w:rsid w:val="4275481E"/>
    <w:rsid w:val="428B617A"/>
    <w:rsid w:val="42914424"/>
    <w:rsid w:val="42B775C7"/>
    <w:rsid w:val="433D7BDC"/>
    <w:rsid w:val="437E1813"/>
    <w:rsid w:val="43B00CB6"/>
    <w:rsid w:val="43E75C8A"/>
    <w:rsid w:val="44F94A47"/>
    <w:rsid w:val="45BD47FC"/>
    <w:rsid w:val="45CC5FB2"/>
    <w:rsid w:val="45E10110"/>
    <w:rsid w:val="46B75BA8"/>
    <w:rsid w:val="48C97955"/>
    <w:rsid w:val="49880C8F"/>
    <w:rsid w:val="4A434EFC"/>
    <w:rsid w:val="4A6A4F1F"/>
    <w:rsid w:val="4A8835F7"/>
    <w:rsid w:val="4B592E71"/>
    <w:rsid w:val="4B603EF9"/>
    <w:rsid w:val="4B7110F6"/>
    <w:rsid w:val="509B7998"/>
    <w:rsid w:val="50D4718B"/>
    <w:rsid w:val="52B9239A"/>
    <w:rsid w:val="52CF5C5C"/>
    <w:rsid w:val="54BD78FD"/>
    <w:rsid w:val="56706375"/>
    <w:rsid w:val="567E79B3"/>
    <w:rsid w:val="57486D6A"/>
    <w:rsid w:val="58A86DDE"/>
    <w:rsid w:val="59154AD7"/>
    <w:rsid w:val="591E3AA4"/>
    <w:rsid w:val="59A246D5"/>
    <w:rsid w:val="5A8E4D8E"/>
    <w:rsid w:val="5ACA35F7"/>
    <w:rsid w:val="5ADF548D"/>
    <w:rsid w:val="5C9A28BE"/>
    <w:rsid w:val="5CC62AD6"/>
    <w:rsid w:val="5D5C60B4"/>
    <w:rsid w:val="61DE3046"/>
    <w:rsid w:val="635C60FE"/>
    <w:rsid w:val="63F04A69"/>
    <w:rsid w:val="6583773F"/>
    <w:rsid w:val="66A50B1E"/>
    <w:rsid w:val="67B2063C"/>
    <w:rsid w:val="67C97AC3"/>
    <w:rsid w:val="67E30EC1"/>
    <w:rsid w:val="6A4E3B2B"/>
    <w:rsid w:val="6AA30469"/>
    <w:rsid w:val="6B481C3B"/>
    <w:rsid w:val="6C1331A3"/>
    <w:rsid w:val="6CA84BC1"/>
    <w:rsid w:val="6D3E4756"/>
    <w:rsid w:val="6E3851B0"/>
    <w:rsid w:val="6E8D66E0"/>
    <w:rsid w:val="6FA83C70"/>
    <w:rsid w:val="6FC523EB"/>
    <w:rsid w:val="70856F27"/>
    <w:rsid w:val="714E7876"/>
    <w:rsid w:val="72895F2E"/>
    <w:rsid w:val="72C02EBE"/>
    <w:rsid w:val="72C507AD"/>
    <w:rsid w:val="72D028D8"/>
    <w:rsid w:val="73050EBB"/>
    <w:rsid w:val="745D47C3"/>
    <w:rsid w:val="752A6815"/>
    <w:rsid w:val="76AC3757"/>
    <w:rsid w:val="77FE7170"/>
    <w:rsid w:val="784F3EEE"/>
    <w:rsid w:val="7A0B162F"/>
    <w:rsid w:val="7AF33E75"/>
    <w:rsid w:val="7BF51800"/>
    <w:rsid w:val="7CB93F8E"/>
    <w:rsid w:val="7CF66B46"/>
    <w:rsid w:val="7DBD28BA"/>
    <w:rsid w:val="7E4E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8"/>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qFormat/>
    <w:uiPriority w:val="0"/>
    <w:pPr>
      <w:keepNext/>
      <w:keepLines/>
      <w:spacing w:line="416" w:lineRule="auto"/>
      <w:outlineLvl w:val="2"/>
    </w:pPr>
    <w:rPr>
      <w:b/>
      <w:bCs/>
      <w:sz w:val="32"/>
      <w:szCs w:val="32"/>
    </w:rPr>
  </w:style>
  <w:style w:type="paragraph" w:styleId="5">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4"/>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5"/>
    <w:qFormat/>
    <w:uiPriority w:val="99"/>
    <w:pPr>
      <w:jc w:val="left"/>
    </w:pPr>
  </w:style>
  <w:style w:type="paragraph" w:styleId="11">
    <w:name w:val="Body Text"/>
    <w:basedOn w:val="1"/>
    <w:link w:val="41"/>
    <w:semiHidden/>
    <w:qFormat/>
    <w:uiPriority w:val="98"/>
    <w:rPr>
      <w:rFonts w:ascii="仿宋_GB2312" w:eastAsia="仿宋_GB2312"/>
      <w:sz w:val="32"/>
    </w:rPr>
  </w:style>
  <w:style w:type="paragraph" w:styleId="12">
    <w:name w:val="Body Text Indent"/>
    <w:basedOn w:val="1"/>
    <w:next w:val="1"/>
    <w:link w:val="48"/>
    <w:semiHidden/>
    <w:qFormat/>
    <w:uiPriority w:val="0"/>
    <w:pPr>
      <w:spacing w:after="120"/>
      <w:ind w:left="420" w:leftChars="200"/>
    </w:pPr>
    <w:rPr>
      <w:rFonts w:ascii="Calibri" w:hAnsi="Calibri"/>
      <w:szCs w:val="22"/>
    </w:rPr>
  </w:style>
  <w:style w:type="paragraph" w:styleId="13">
    <w:name w:val="toc 3"/>
    <w:basedOn w:val="1"/>
    <w:next w:val="1"/>
    <w:semiHidden/>
    <w:qFormat/>
    <w:uiPriority w:val="39"/>
    <w:pPr>
      <w:adjustRightInd w:val="0"/>
      <w:spacing w:line="312" w:lineRule="atLeast"/>
      <w:ind w:left="840" w:leftChars="400"/>
      <w:textAlignment w:val="baseline"/>
    </w:pPr>
    <w:rPr>
      <w:kern w:val="0"/>
      <w:sz w:val="24"/>
    </w:rPr>
  </w:style>
  <w:style w:type="paragraph" w:styleId="14">
    <w:name w:val="Plain Text"/>
    <w:basedOn w:val="1"/>
    <w:link w:val="50"/>
    <w:qFormat/>
    <w:uiPriority w:val="0"/>
    <w:rPr>
      <w:rFonts w:ascii="宋体" w:hAnsi="Courier New"/>
    </w:rPr>
  </w:style>
  <w:style w:type="paragraph" w:styleId="15">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6">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7">
    <w:name w:val="Balloon Text"/>
    <w:basedOn w:val="1"/>
    <w:link w:val="47"/>
    <w:semiHidden/>
    <w:qFormat/>
    <w:uiPriority w:val="0"/>
    <w:rPr>
      <w:sz w:val="18"/>
      <w:szCs w:val="18"/>
    </w:rPr>
  </w:style>
  <w:style w:type="paragraph" w:styleId="18">
    <w:name w:val="footer"/>
    <w:basedOn w:val="1"/>
    <w:link w:val="42"/>
    <w:semiHidden/>
    <w:qFormat/>
    <w:uiPriority w:val="0"/>
    <w:pPr>
      <w:tabs>
        <w:tab w:val="center" w:pos="4153"/>
        <w:tab w:val="right" w:pos="8306"/>
      </w:tabs>
      <w:snapToGrid w:val="0"/>
      <w:jc w:val="left"/>
    </w:pPr>
    <w:rPr>
      <w:sz w:val="18"/>
      <w:szCs w:val="18"/>
    </w:rPr>
  </w:style>
  <w:style w:type="paragraph" w:styleId="19">
    <w:name w:val="header"/>
    <w:basedOn w:val="1"/>
    <w:link w:val="52"/>
    <w:semiHidden/>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1">
    <w:name w:val="List"/>
    <w:basedOn w:val="1"/>
    <w:qFormat/>
    <w:uiPriority w:val="0"/>
    <w:pPr>
      <w:ind w:left="200" w:hanging="200" w:hangingChars="200"/>
    </w:pPr>
    <w:rPr>
      <w:szCs w:val="21"/>
    </w:rPr>
  </w:style>
  <w:style w:type="paragraph" w:styleId="22">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3">
    <w:name w:val="index 9"/>
    <w:basedOn w:val="1"/>
    <w:next w:val="1"/>
    <w:autoRedefine/>
    <w:semiHidden/>
    <w:qFormat/>
    <w:uiPriority w:val="98"/>
    <w:pPr>
      <w:ind w:left="1600" w:leftChars="1600"/>
    </w:pPr>
  </w:style>
  <w:style w:type="paragraph" w:styleId="24">
    <w:name w:val="toc 2"/>
    <w:basedOn w:val="1"/>
    <w:next w:val="1"/>
    <w:qFormat/>
    <w:uiPriority w:val="39"/>
    <w:pPr>
      <w:ind w:left="420" w:leftChars="200"/>
    </w:pPr>
  </w:style>
  <w:style w:type="paragraph" w:styleId="25">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6">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7">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8">
    <w:name w:val="annotation subject"/>
    <w:basedOn w:val="10"/>
    <w:next w:val="10"/>
    <w:link w:val="53"/>
    <w:semiHidden/>
    <w:qFormat/>
    <w:uiPriority w:val="98"/>
    <w:rPr>
      <w:b/>
      <w:bCs/>
    </w:rPr>
  </w:style>
  <w:style w:type="paragraph" w:styleId="29">
    <w:name w:val="Body Text First Indent 2"/>
    <w:basedOn w:val="12"/>
    <w:next w:val="24"/>
    <w:qFormat/>
    <w:uiPriority w:val="0"/>
    <w:pPr>
      <w:spacing w:line="276" w:lineRule="auto"/>
      <w:ind w:left="200" w:firstLine="200" w:firstLineChars="200"/>
      <w:jc w:val="left"/>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semiHidden/>
    <w:qFormat/>
    <w:uiPriority w:val="98"/>
    <w:rPr>
      <w:b/>
    </w:rPr>
  </w:style>
  <w:style w:type="character" w:styleId="34">
    <w:name w:val="page number"/>
    <w:basedOn w:val="32"/>
    <w:semiHidden/>
    <w:qFormat/>
    <w:uiPriority w:val="0"/>
  </w:style>
  <w:style w:type="character" w:styleId="35">
    <w:name w:val="FollowedHyperlink"/>
    <w:semiHidden/>
    <w:qFormat/>
    <w:uiPriority w:val="98"/>
    <w:rPr>
      <w:color w:val="800080"/>
      <w:u w:val="single"/>
    </w:rPr>
  </w:style>
  <w:style w:type="character" w:styleId="36">
    <w:name w:val="Emphasis"/>
    <w:semiHidden/>
    <w:qFormat/>
    <w:uiPriority w:val="98"/>
    <w:rPr>
      <w:i/>
      <w:iCs/>
    </w:rPr>
  </w:style>
  <w:style w:type="character" w:styleId="37">
    <w:name w:val="Hyperlink"/>
    <w:qFormat/>
    <w:uiPriority w:val="99"/>
    <w:rPr>
      <w:rFonts w:cs="Times New Roman"/>
      <w:color w:val="1F4F88"/>
      <w:u w:val="none"/>
    </w:rPr>
  </w:style>
  <w:style w:type="character" w:styleId="38">
    <w:name w:val="annotation reference"/>
    <w:semiHidden/>
    <w:qFormat/>
    <w:uiPriority w:val="98"/>
    <w:rPr>
      <w:sz w:val="21"/>
      <w:szCs w:val="21"/>
    </w:rPr>
  </w:style>
  <w:style w:type="character" w:customStyle="1" w:styleId="39">
    <w:name w:val="Char Char3"/>
    <w:semiHidden/>
    <w:qFormat/>
    <w:uiPriority w:val="98"/>
    <w:rPr>
      <w:rFonts w:ascii="宋体" w:hAnsi="Courier New" w:eastAsia="宋体"/>
      <w:kern w:val="2"/>
      <w:sz w:val="21"/>
      <w:lang w:val="en-US" w:eastAsia="zh-CN" w:bidi="ar-SA"/>
    </w:rPr>
  </w:style>
  <w:style w:type="character" w:customStyle="1" w:styleId="40">
    <w:name w:val="纯文本 Char"/>
    <w:semiHidden/>
    <w:qFormat/>
    <w:uiPriority w:val="98"/>
    <w:rPr>
      <w:rFonts w:ascii="宋体" w:hAnsi="Courier New" w:eastAsia="宋体"/>
      <w:kern w:val="2"/>
      <w:sz w:val="21"/>
      <w:lang w:val="en-US" w:eastAsia="zh-CN" w:bidi="ar-SA"/>
    </w:rPr>
  </w:style>
  <w:style w:type="character" w:customStyle="1" w:styleId="41">
    <w:name w:val="正文文本 字符"/>
    <w:link w:val="11"/>
    <w:semiHidden/>
    <w:qFormat/>
    <w:uiPriority w:val="98"/>
    <w:rPr>
      <w:rFonts w:ascii="仿宋_GB2312" w:eastAsia="仿宋_GB2312"/>
      <w:kern w:val="2"/>
      <w:sz w:val="32"/>
    </w:rPr>
  </w:style>
  <w:style w:type="character" w:customStyle="1" w:styleId="42">
    <w:name w:val="页脚 字符"/>
    <w:link w:val="18"/>
    <w:semiHidden/>
    <w:qFormat/>
    <w:uiPriority w:val="0"/>
    <w:rPr>
      <w:kern w:val="2"/>
      <w:sz w:val="18"/>
      <w:szCs w:val="18"/>
    </w:rPr>
  </w:style>
  <w:style w:type="character" w:customStyle="1" w:styleId="43">
    <w:name w:val="标题 3 字符"/>
    <w:link w:val="4"/>
    <w:semiHidden/>
    <w:qFormat/>
    <w:uiPriority w:val="0"/>
    <w:rPr>
      <w:b/>
      <w:bCs/>
      <w:kern w:val="2"/>
      <w:sz w:val="32"/>
      <w:szCs w:val="32"/>
    </w:rPr>
  </w:style>
  <w:style w:type="character" w:customStyle="1" w:styleId="44">
    <w:name w:val="正文文本 Char"/>
    <w:semiHidden/>
    <w:qFormat/>
    <w:uiPriority w:val="98"/>
    <w:rPr>
      <w:rFonts w:ascii="仿宋_GB2312" w:eastAsia="仿宋_GB2312"/>
      <w:kern w:val="2"/>
      <w:sz w:val="32"/>
    </w:rPr>
  </w:style>
  <w:style w:type="character" w:customStyle="1" w:styleId="45">
    <w:name w:val="批注文字 字符"/>
    <w:link w:val="10"/>
    <w:qFormat/>
    <w:uiPriority w:val="99"/>
    <w:rPr>
      <w:kern w:val="2"/>
      <w:sz w:val="21"/>
    </w:rPr>
  </w:style>
  <w:style w:type="character" w:customStyle="1" w:styleId="46">
    <w:name w:val="apple-converted-space"/>
    <w:basedOn w:val="32"/>
    <w:semiHidden/>
    <w:qFormat/>
    <w:uiPriority w:val="98"/>
  </w:style>
  <w:style w:type="character" w:customStyle="1" w:styleId="47">
    <w:name w:val="批注框文本 字符"/>
    <w:link w:val="17"/>
    <w:semiHidden/>
    <w:qFormat/>
    <w:uiPriority w:val="98"/>
    <w:rPr>
      <w:kern w:val="2"/>
      <w:sz w:val="18"/>
      <w:szCs w:val="18"/>
    </w:rPr>
  </w:style>
  <w:style w:type="character" w:customStyle="1" w:styleId="48">
    <w:name w:val="正文文本缩进 字符"/>
    <w:link w:val="12"/>
    <w:semiHidden/>
    <w:qFormat/>
    <w:uiPriority w:val="0"/>
    <w:rPr>
      <w:rFonts w:ascii="Calibri" w:hAnsi="Calibri"/>
      <w:kern w:val="2"/>
      <w:sz w:val="21"/>
      <w:szCs w:val="22"/>
    </w:rPr>
  </w:style>
  <w:style w:type="character" w:customStyle="1" w:styleId="49">
    <w:name w:val="Char Char5"/>
    <w:semiHidden/>
    <w:qFormat/>
    <w:uiPriority w:val="98"/>
    <w:rPr>
      <w:rFonts w:ascii="宋体" w:hAnsi="Courier New" w:eastAsia="宋体"/>
      <w:kern w:val="2"/>
      <w:sz w:val="21"/>
      <w:lang w:val="en-US" w:eastAsia="zh-CN" w:bidi="ar-SA"/>
    </w:rPr>
  </w:style>
  <w:style w:type="character" w:customStyle="1" w:styleId="50">
    <w:name w:val="纯文本 字符1"/>
    <w:link w:val="14"/>
    <w:semiHidden/>
    <w:qFormat/>
    <w:uiPriority w:val="0"/>
    <w:rPr>
      <w:rFonts w:ascii="宋体" w:hAnsi="Courier New"/>
      <w:kern w:val="2"/>
      <w:sz w:val="21"/>
    </w:rPr>
  </w:style>
  <w:style w:type="character" w:customStyle="1" w:styleId="51">
    <w:name w:val="纯文本 字符"/>
    <w:semiHidden/>
    <w:qFormat/>
    <w:uiPriority w:val="98"/>
    <w:rPr>
      <w:rFonts w:ascii="宋体" w:hAnsi="Courier New" w:eastAsia="宋体"/>
    </w:rPr>
  </w:style>
  <w:style w:type="character" w:customStyle="1" w:styleId="52">
    <w:name w:val="页眉 字符"/>
    <w:link w:val="19"/>
    <w:semiHidden/>
    <w:qFormat/>
    <w:uiPriority w:val="0"/>
    <w:rPr>
      <w:kern w:val="2"/>
      <w:sz w:val="18"/>
      <w:szCs w:val="18"/>
    </w:rPr>
  </w:style>
  <w:style w:type="character" w:customStyle="1" w:styleId="53">
    <w:name w:val="批注主题 字符"/>
    <w:link w:val="28"/>
    <w:semiHidden/>
    <w:qFormat/>
    <w:uiPriority w:val="98"/>
    <w:rPr>
      <w:b/>
      <w:bCs/>
      <w:kern w:val="2"/>
      <w:sz w:val="21"/>
    </w:rPr>
  </w:style>
  <w:style w:type="character" w:customStyle="1" w:styleId="54">
    <w:name w:val="Char Char2"/>
    <w:semiHidden/>
    <w:qFormat/>
    <w:uiPriority w:val="98"/>
    <w:rPr>
      <w:rFonts w:ascii="宋体" w:hAnsi="Courier New" w:cs="宋体"/>
      <w:kern w:val="2"/>
      <w:sz w:val="21"/>
      <w:szCs w:val="21"/>
    </w:rPr>
  </w:style>
  <w:style w:type="character" w:customStyle="1" w:styleId="55">
    <w:name w:val="HTML Markup"/>
    <w:semiHidden/>
    <w:qFormat/>
    <w:uiPriority w:val="98"/>
    <w:rPr>
      <w:vanish/>
      <w:color w:val="FF0000"/>
    </w:rPr>
  </w:style>
  <w:style w:type="character" w:customStyle="1" w:styleId="56">
    <w:name w:val="纯文本 Char3"/>
    <w:semiHidden/>
    <w:qFormat/>
    <w:uiPriority w:val="98"/>
    <w:rPr>
      <w:rFonts w:ascii="宋体" w:hAnsi="Courier New" w:eastAsia="宋体"/>
      <w:kern w:val="2"/>
      <w:sz w:val="21"/>
      <w:lang w:val="en-US" w:eastAsia="zh-CN" w:bidi="ar-SA"/>
    </w:rPr>
  </w:style>
  <w:style w:type="character" w:customStyle="1" w:styleId="57">
    <w:name w:val="正文文本缩进 Char"/>
    <w:link w:val="58"/>
    <w:semiHidden/>
    <w:qFormat/>
    <w:uiPriority w:val="98"/>
    <w:rPr>
      <w:kern w:val="2"/>
      <w:sz w:val="21"/>
    </w:rPr>
  </w:style>
  <w:style w:type="paragraph" w:customStyle="1" w:styleId="58">
    <w:name w:val="正文文本缩进1"/>
    <w:basedOn w:val="1"/>
    <w:link w:val="57"/>
    <w:semiHidden/>
    <w:qFormat/>
    <w:uiPriority w:val="98"/>
    <w:pPr>
      <w:spacing w:after="120"/>
      <w:ind w:left="420" w:leftChars="200"/>
    </w:pPr>
  </w:style>
  <w:style w:type="paragraph" w:customStyle="1" w:styleId="59">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0">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1">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2">
    <w:name w:val="List Paragraph"/>
    <w:basedOn w:val="1"/>
    <w:semiHidden/>
    <w:qFormat/>
    <w:uiPriority w:val="98"/>
    <w:pPr>
      <w:ind w:firstLine="420" w:firstLineChars="200"/>
    </w:pPr>
    <w:rPr>
      <w:rFonts w:ascii="Calibri" w:hAnsi="Calibri"/>
      <w:szCs w:val="22"/>
    </w:rPr>
  </w:style>
  <w:style w:type="paragraph" w:customStyle="1" w:styleId="63">
    <w:name w:val="列出段落1"/>
    <w:basedOn w:val="1"/>
    <w:semiHidden/>
    <w:qFormat/>
    <w:uiPriority w:val="98"/>
    <w:pPr>
      <w:ind w:firstLine="420" w:firstLineChars="200"/>
    </w:pPr>
    <w:rPr>
      <w:rFonts w:ascii="Calibri" w:hAnsi="Calibri"/>
      <w:szCs w:val="22"/>
    </w:rPr>
  </w:style>
  <w:style w:type="paragraph" w:customStyle="1" w:styleId="64">
    <w:name w:val="二级列表 Char"/>
    <w:basedOn w:val="1"/>
    <w:semiHidden/>
    <w:qFormat/>
    <w:uiPriority w:val="98"/>
    <w:rPr>
      <w:rFonts w:ascii="Calibri" w:hAnsi="Calibri"/>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6">
    <w:name w:val="style61"/>
    <w:semiHidden/>
    <w:qFormat/>
    <w:uiPriority w:val="98"/>
  </w:style>
  <w:style w:type="character" w:customStyle="1" w:styleId="67">
    <w:name w:val="标题 1 字符"/>
    <w:basedOn w:val="32"/>
    <w:link w:val="2"/>
    <w:semiHidden/>
    <w:qFormat/>
    <w:uiPriority w:val="0"/>
    <w:rPr>
      <w:b/>
      <w:bCs/>
      <w:kern w:val="44"/>
      <w:sz w:val="44"/>
      <w:szCs w:val="44"/>
    </w:rPr>
  </w:style>
  <w:style w:type="paragraph" w:customStyle="1" w:styleId="68">
    <w:name w:val="TOC 标题1"/>
    <w:basedOn w:val="2"/>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2"/>
    <w:link w:val="3"/>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2"/>
    <w:link w:val="27"/>
    <w:semiHidden/>
    <w:qFormat/>
    <w:uiPriority w:val="0"/>
    <w:rPr>
      <w:rFonts w:eastAsia="黑体" w:asciiTheme="majorHAnsi" w:hAnsiTheme="majorHAnsi" w:cstheme="majorBidi"/>
      <w:b/>
      <w:bCs/>
      <w:kern w:val="2"/>
      <w:sz w:val="36"/>
      <w:szCs w:val="32"/>
    </w:rPr>
  </w:style>
  <w:style w:type="paragraph" w:customStyle="1" w:styleId="71">
    <w:name w:val="章节"/>
    <w:basedOn w:val="14"/>
    <w:qFormat/>
    <w:uiPriority w:val="0"/>
    <w:pPr>
      <w:spacing w:line="360" w:lineRule="auto"/>
      <w:jc w:val="center"/>
      <w:outlineLvl w:val="0"/>
    </w:pPr>
    <w:rPr>
      <w:rFonts w:ascii="黑体" w:eastAsia="黑体"/>
      <w:b/>
      <w:bCs/>
      <w:sz w:val="36"/>
      <w:szCs w:val="36"/>
    </w:rPr>
  </w:style>
  <w:style w:type="paragraph" w:customStyle="1" w:styleId="72">
    <w:name w:val="一级标题"/>
    <w:basedOn w:val="14"/>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4"/>
    <w:qFormat/>
    <w:uiPriority w:val="2"/>
    <w:pPr>
      <w:numPr>
        <w:ilvl w:val="0"/>
        <w:numId w:val="3"/>
      </w:numPr>
      <w:spacing w:line="360" w:lineRule="auto"/>
      <w:outlineLvl w:val="2"/>
    </w:pPr>
    <w:rPr>
      <w:b/>
    </w:rPr>
  </w:style>
  <w:style w:type="paragraph" w:customStyle="1" w:styleId="74">
    <w:name w:val="3级标题"/>
    <w:basedOn w:val="14"/>
    <w:link w:val="102"/>
    <w:qFormat/>
    <w:uiPriority w:val="3"/>
    <w:pPr>
      <w:numPr>
        <w:ilvl w:val="0"/>
        <w:numId w:val="4"/>
      </w:numPr>
      <w:spacing w:line="360" w:lineRule="auto"/>
      <w:outlineLvl w:val="3"/>
    </w:pPr>
    <w:rPr>
      <w:b/>
    </w:rPr>
  </w:style>
  <w:style w:type="paragraph" w:customStyle="1" w:styleId="75">
    <w:name w:val="（4）级标题"/>
    <w:basedOn w:val="14"/>
    <w:qFormat/>
    <w:uiPriority w:val="8"/>
    <w:pPr>
      <w:numPr>
        <w:ilvl w:val="0"/>
        <w:numId w:val="5"/>
      </w:numPr>
      <w:spacing w:line="360" w:lineRule="auto"/>
      <w:outlineLvl w:val="4"/>
    </w:pPr>
  </w:style>
  <w:style w:type="paragraph" w:customStyle="1" w:styleId="76">
    <w:name w:val="标书正文"/>
    <w:basedOn w:val="14"/>
    <w:link w:val="97"/>
    <w:qFormat/>
    <w:uiPriority w:val="9"/>
    <w:pPr>
      <w:spacing w:line="440" w:lineRule="exact"/>
      <w:ind w:firstLine="960" w:firstLineChars="200"/>
      <w:jc w:val="left"/>
    </w:pPr>
    <w:rPr>
      <w:rFonts w:ascii="宋体" w:hAnsi="宋体" w:eastAsia="宋体"/>
    </w:rPr>
  </w:style>
  <w:style w:type="character" w:customStyle="1" w:styleId="77">
    <w:name w:val="标题 4 字符"/>
    <w:basedOn w:val="32"/>
    <w:link w:val="5"/>
    <w:semiHidden/>
    <w:qFormat/>
    <w:uiPriority w:val="0"/>
    <w:rPr>
      <w:rFonts w:ascii="Arial" w:hAnsi="Arial"/>
      <w:b/>
      <w:bCs/>
      <w:kern w:val="2"/>
      <w:sz w:val="21"/>
      <w:szCs w:val="28"/>
    </w:rPr>
  </w:style>
  <w:style w:type="character" w:customStyle="1" w:styleId="78">
    <w:name w:val="标题 5 字符"/>
    <w:basedOn w:val="32"/>
    <w:link w:val="6"/>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2"/>
    <w:link w:val="22"/>
    <w:semiHidden/>
    <w:qFormat/>
    <w:uiPriority w:val="0"/>
    <w:rPr>
      <w:rFonts w:ascii="宋体" w:hAnsi="宋体"/>
      <w:color w:val="FF0000"/>
      <w:kern w:val="2"/>
      <w:sz w:val="24"/>
      <w:szCs w:val="24"/>
    </w:rPr>
  </w:style>
  <w:style w:type="paragraph" w:customStyle="1" w:styleId="84">
    <w:name w:val="_Style 4"/>
    <w:basedOn w:val="2"/>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2"/>
    <w:link w:val="16"/>
    <w:semiHidden/>
    <w:qFormat/>
    <w:uiPriority w:val="0"/>
    <w:rPr>
      <w:sz w:val="24"/>
    </w:rPr>
  </w:style>
  <w:style w:type="character" w:customStyle="1" w:styleId="87">
    <w:name w:val="日期 字符"/>
    <w:basedOn w:val="32"/>
    <w:link w:val="15"/>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2"/>
    <w:semiHidden/>
    <w:qFormat/>
    <w:uiPriority w:val="98"/>
    <w:rPr>
      <w:rFonts w:ascii="Microsoft YaHei UI" w:eastAsia="Microsoft YaHei UI"/>
      <w:kern w:val="2"/>
      <w:sz w:val="18"/>
      <w:szCs w:val="18"/>
    </w:rPr>
  </w:style>
  <w:style w:type="character" w:customStyle="1" w:styleId="93">
    <w:name w:val="文档结构图 字符1"/>
    <w:basedOn w:val="32"/>
    <w:link w:val="9"/>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2"/>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0"/>
    <w:link w:val="76"/>
    <w:qFormat/>
    <w:uiPriority w:val="9"/>
    <w:rPr>
      <w:rFonts w:ascii="宋体" w:hAnsi="宋体" w:eastAsia="宋体"/>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3"/>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2"/>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0"/>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7"/>
    <w:semiHidden/>
    <w:qFormat/>
    <w:locked/>
    <w:uiPriority w:val="99"/>
    <w:rPr>
      <w:sz w:val="21"/>
      <w:szCs w:val="21"/>
    </w:rPr>
  </w:style>
  <w:style w:type="character" w:customStyle="1" w:styleId="105">
    <w:name w:val="电子邮件签名 字符1"/>
    <w:basedOn w:val="32"/>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5"/>
    <w:semiHidden/>
    <w:qFormat/>
    <w:locked/>
    <w:uiPriority w:val="99"/>
    <w:rPr>
      <w:rFonts w:ascii="Cambria" w:hAnsi="Cambria" w:cs="Cambria"/>
      <w:sz w:val="24"/>
      <w:szCs w:val="24"/>
      <w:shd w:val="pct20" w:color="auto" w:fill="auto"/>
    </w:rPr>
  </w:style>
  <w:style w:type="character" w:customStyle="1" w:styleId="109">
    <w:name w:val="信息标题 字符1"/>
    <w:basedOn w:val="32"/>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4353</Words>
  <Characters>4622</Characters>
  <Lines>127</Lines>
  <Paragraphs>35</Paragraphs>
  <TotalTime>5</TotalTime>
  <ScaleCrop>false</ScaleCrop>
  <LinksUpToDate>false</LinksUpToDate>
  <CharactersWithSpaces>5960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2025-10-10T08:28:51Z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8CB6DD9C630E43FBA12DEBA42DE3CFBC_13</vt:lpwstr>
  </property>
  <property fmtid="{D5CDD505-2E9C-101B-9397-08002B2CF9AE}" pid="4" name="KSOTemplateDocerSaveRecord">
    <vt:lpwstr>eyJoZGlkIjoiMWJmNDk2YTMyZTM3ZjA0M2I0Mjk2MzFhMmM3YmRjYzYiLCJ1c2VySWQiOiIxNzQ3MDQyODM0In0=</vt:lpwstr>
  </property>
</Properties>
</file>