
<file path=[Content_Types].xml><?xml version="1.0" encoding="utf-8"?>
<Types xmlns="http://schemas.openxmlformats.org/package/2006/content-types">
  <Default Extension="xml" ContentType="application/xml"/>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360"/>
        <w:jc w:val="left"/>
        <w:rPr>
          <w:rFonts w:ascii="宋体" w:hAnsi="宋体" w:cs="宋体"/>
          <w:sz w:val="24"/>
          <w:szCs w:val="24"/>
          <w:highlight w:val="none"/>
        </w:rPr>
      </w:pPr>
      <w:r>
        <w:rPr>
          <w:rFonts w:hint="eastAsia" w:ascii="楷体_GB2312" w:hAnsi="宋体" w:eastAsia="楷体_GB2312"/>
          <w:sz w:val="24"/>
          <w:highlight w:val="none"/>
        </w:rPr>
        <w:drawing>
          <wp:anchor distT="0" distB="0" distL="114300" distR="114300" simplePos="0" relativeHeight="251661312" behindDoc="0" locked="0" layoutInCell="1" allowOverlap="1">
            <wp:simplePos x="0" y="0"/>
            <wp:positionH relativeFrom="column">
              <wp:posOffset>-264795</wp:posOffset>
            </wp:positionH>
            <wp:positionV relativeFrom="paragraph">
              <wp:posOffset>231140</wp:posOffset>
            </wp:positionV>
            <wp:extent cx="2548890" cy="889000"/>
            <wp:effectExtent l="0" t="0" r="3810" b="6350"/>
            <wp:wrapNone/>
            <wp:docPr id="2" name="图片 2"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im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548890" cy="889000"/>
                    </a:xfrm>
                    <a:prstGeom prst="rect">
                      <a:avLst/>
                    </a:prstGeom>
                    <a:noFill/>
                    <a:ln>
                      <a:noFill/>
                    </a:ln>
                  </pic:spPr>
                </pic:pic>
              </a:graphicData>
            </a:graphic>
          </wp:anchor>
        </w:drawing>
      </w:r>
    </w:p>
    <w:p>
      <w:pPr>
        <w:spacing w:line="360" w:lineRule="auto"/>
        <w:ind w:right="360"/>
        <w:jc w:val="left"/>
        <w:rPr>
          <w:rFonts w:ascii="宋体" w:hAnsi="宋体" w:cs="宋体"/>
          <w:sz w:val="24"/>
          <w:szCs w:val="24"/>
          <w:highlight w:val="none"/>
        </w:rPr>
      </w:pPr>
    </w:p>
    <w:p>
      <w:pPr>
        <w:spacing w:line="360" w:lineRule="auto"/>
        <w:ind w:right="360" w:firstLine="480" w:firstLineChars="200"/>
        <w:jc w:val="left"/>
        <w:rPr>
          <w:rFonts w:ascii="宋体" w:hAnsi="宋体" w:cs="宋体"/>
          <w:sz w:val="24"/>
          <w:szCs w:val="24"/>
          <w:highlight w:val="none"/>
        </w:rPr>
      </w:pPr>
    </w:p>
    <w:p>
      <w:pPr>
        <w:spacing w:line="360" w:lineRule="auto"/>
        <w:ind w:right="360" w:firstLine="480" w:firstLineChars="200"/>
        <w:jc w:val="left"/>
        <w:rPr>
          <w:rFonts w:ascii="宋体" w:hAnsi="宋体" w:cs="宋体"/>
          <w:sz w:val="24"/>
          <w:szCs w:val="24"/>
          <w:highlight w:val="none"/>
        </w:rPr>
      </w:pPr>
    </w:p>
    <w:p>
      <w:pPr>
        <w:spacing w:line="360" w:lineRule="auto"/>
        <w:outlineLvl w:val="9"/>
        <w:rPr>
          <w:rFonts w:ascii="楷体_GB2312" w:hAnsi="宋体" w:eastAsia="楷体_GB2312"/>
          <w:sz w:val="44"/>
          <w:szCs w:val="44"/>
          <w:highlight w:val="none"/>
        </w:rPr>
      </w:pPr>
    </w:p>
    <w:p>
      <w:pPr>
        <w:autoSpaceDE w:val="0"/>
        <w:autoSpaceDN w:val="0"/>
        <w:adjustRightInd w:val="0"/>
        <w:spacing w:line="600" w:lineRule="atLeast"/>
        <w:jc w:val="center"/>
        <w:outlineLvl w:val="9"/>
        <w:rPr>
          <w:rFonts w:hint="eastAsia" w:ascii="宋体" w:hAnsi="宋体"/>
          <w:b/>
          <w:bCs/>
          <w:sz w:val="42"/>
          <w:szCs w:val="42"/>
          <w:highlight w:val="none"/>
        </w:rPr>
      </w:pPr>
      <w:bookmarkStart w:id="0" w:name="_Toc19820"/>
      <w:r>
        <w:rPr>
          <w:rFonts w:hint="eastAsia" w:ascii="宋体" w:hAnsi="宋体"/>
          <w:b/>
          <w:bCs/>
          <w:sz w:val="42"/>
          <w:szCs w:val="42"/>
          <w:highlight w:val="none"/>
        </w:rPr>
        <w:t>中国重汽集团福建海西汽车有限公司</w:t>
      </w:r>
      <w:bookmarkEnd w:id="0"/>
    </w:p>
    <w:p>
      <w:pPr>
        <w:pStyle w:val="2"/>
        <w:outlineLvl w:val="9"/>
        <w:rPr>
          <w:rFonts w:hint="eastAsia"/>
          <w:highlight w:val="none"/>
          <w:lang w:eastAsia="zh-CN"/>
        </w:rPr>
      </w:pPr>
    </w:p>
    <w:p>
      <w:pPr>
        <w:autoSpaceDE w:val="0"/>
        <w:autoSpaceDN w:val="0"/>
        <w:adjustRightInd w:val="0"/>
        <w:spacing w:line="400" w:lineRule="atLeast"/>
        <w:jc w:val="center"/>
        <w:outlineLvl w:val="9"/>
        <w:rPr>
          <w:rFonts w:hint="eastAsia" w:ascii="宋体" w:cs="宋体"/>
          <w:b/>
          <w:bCs/>
          <w:spacing w:val="20"/>
          <w:kern w:val="0"/>
          <w:sz w:val="44"/>
          <w:szCs w:val="44"/>
          <w:highlight w:val="none"/>
        </w:rPr>
      </w:pPr>
      <w:bookmarkStart w:id="1" w:name="_Toc12459"/>
      <w:r>
        <w:rPr>
          <w:rFonts w:hint="eastAsia" w:ascii="宋体" w:cs="宋体"/>
          <w:b/>
          <w:bCs/>
          <w:spacing w:val="20"/>
          <w:kern w:val="0"/>
          <w:sz w:val="44"/>
          <w:szCs w:val="44"/>
          <w:highlight w:val="none"/>
          <w:lang w:val="en-US" w:eastAsia="zh-CN"/>
        </w:rPr>
        <w:t>检测仪器</w:t>
      </w:r>
      <w:r>
        <w:rPr>
          <w:rFonts w:hint="eastAsia" w:ascii="宋体" w:cs="宋体"/>
          <w:b/>
          <w:bCs/>
          <w:spacing w:val="20"/>
          <w:kern w:val="0"/>
          <w:sz w:val="44"/>
          <w:szCs w:val="44"/>
          <w:highlight w:val="none"/>
        </w:rPr>
        <w:t>委外校准服务</w:t>
      </w:r>
      <w:bookmarkEnd w:id="1"/>
    </w:p>
    <w:p>
      <w:pPr>
        <w:autoSpaceDE w:val="0"/>
        <w:autoSpaceDN w:val="0"/>
        <w:adjustRightInd w:val="0"/>
        <w:spacing w:line="400" w:lineRule="atLeast"/>
        <w:jc w:val="center"/>
        <w:outlineLvl w:val="9"/>
        <w:rPr>
          <w:rFonts w:ascii="宋体" w:cs="宋体"/>
          <w:b/>
          <w:bCs/>
          <w:spacing w:val="20"/>
          <w:kern w:val="0"/>
          <w:sz w:val="44"/>
          <w:szCs w:val="44"/>
          <w:highlight w:val="none"/>
        </w:rPr>
      </w:pPr>
    </w:p>
    <w:p>
      <w:pPr>
        <w:autoSpaceDE w:val="0"/>
        <w:autoSpaceDN w:val="0"/>
        <w:adjustRightInd w:val="0"/>
        <w:spacing w:line="300" w:lineRule="atLeast"/>
        <w:jc w:val="center"/>
        <w:outlineLvl w:val="9"/>
        <w:rPr>
          <w:rFonts w:ascii="黑体" w:eastAsia="黑体" w:cs="黑体"/>
          <w:b/>
          <w:bCs/>
          <w:kern w:val="0"/>
          <w:sz w:val="92"/>
          <w:szCs w:val="92"/>
          <w:highlight w:val="none"/>
          <w:lang w:val="zh-CN"/>
        </w:rPr>
      </w:pPr>
      <w:r>
        <w:rPr>
          <w:rFonts w:hint="eastAsia" w:ascii="黑体" w:eastAsia="黑体" w:cs="黑体"/>
          <w:b/>
          <w:bCs/>
          <w:kern w:val="0"/>
          <w:sz w:val="92"/>
          <w:szCs w:val="92"/>
          <w:highlight w:val="none"/>
          <w:lang w:val="zh-CN"/>
        </w:rPr>
        <w:t>招</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标</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文</w:t>
      </w:r>
      <w:r>
        <w:rPr>
          <w:rFonts w:ascii="黑体" w:eastAsia="黑体" w:cs="黑体"/>
          <w:b/>
          <w:bCs/>
          <w:kern w:val="0"/>
          <w:sz w:val="92"/>
          <w:szCs w:val="92"/>
          <w:highlight w:val="none"/>
          <w:lang w:val="zh-CN"/>
        </w:rPr>
        <w:t xml:space="preserve"> </w:t>
      </w:r>
      <w:r>
        <w:rPr>
          <w:rFonts w:hint="eastAsia" w:ascii="黑体" w:eastAsia="黑体" w:cs="黑体"/>
          <w:b/>
          <w:bCs/>
          <w:kern w:val="0"/>
          <w:sz w:val="92"/>
          <w:szCs w:val="92"/>
          <w:highlight w:val="none"/>
          <w:lang w:val="zh-CN"/>
        </w:rPr>
        <w:t>件</w:t>
      </w:r>
    </w:p>
    <w:p>
      <w:pPr>
        <w:autoSpaceDE w:val="0"/>
        <w:autoSpaceDN w:val="0"/>
        <w:adjustRightInd w:val="0"/>
        <w:spacing w:line="200" w:lineRule="atLeast"/>
        <w:jc w:val="center"/>
        <w:outlineLvl w:val="9"/>
        <w:rPr>
          <w:rFonts w:ascii="宋体" w:cs="宋体"/>
          <w:b/>
          <w:bCs/>
          <w:kern w:val="0"/>
          <w:sz w:val="28"/>
          <w:szCs w:val="28"/>
          <w:highlight w:val="none"/>
          <w:lang w:val="zh-CN"/>
        </w:rPr>
      </w:pPr>
    </w:p>
    <w:p>
      <w:pPr>
        <w:widowControl/>
        <w:spacing w:line="360" w:lineRule="auto"/>
        <w:jc w:val="center"/>
        <w:outlineLvl w:val="9"/>
        <w:rPr>
          <w:rFonts w:hint="eastAsia" w:ascii="宋体" w:cs="宋体"/>
          <w:b/>
          <w:bCs/>
          <w:kern w:val="0"/>
          <w:sz w:val="32"/>
          <w:szCs w:val="32"/>
          <w:highlight w:val="none"/>
          <w:lang w:val="en-US" w:eastAsia="zh-CN"/>
        </w:rPr>
      </w:pPr>
      <w:bookmarkStart w:id="2" w:name="_Toc20533"/>
      <w:r>
        <w:rPr>
          <w:rFonts w:hint="eastAsia" w:ascii="宋体" w:cs="宋体"/>
          <w:b/>
          <w:bCs/>
          <w:kern w:val="0"/>
          <w:sz w:val="32"/>
          <w:szCs w:val="32"/>
          <w:highlight w:val="none"/>
          <w:lang w:val="en-US" w:eastAsia="zh-CN"/>
        </w:rPr>
        <w:t>采购形式编号</w:t>
      </w:r>
      <w:r>
        <w:rPr>
          <w:rFonts w:hint="eastAsia" w:ascii="宋体" w:cs="宋体"/>
          <w:b/>
          <w:bCs/>
          <w:kern w:val="0"/>
          <w:sz w:val="32"/>
          <w:szCs w:val="32"/>
          <w:highlight w:val="none"/>
          <w:lang w:val="zh-CN" w:eastAsia="zh-CN"/>
        </w:rPr>
        <w:t>：</w:t>
      </w:r>
      <w:bookmarkEnd w:id="2"/>
      <w:r>
        <w:rPr>
          <w:rFonts w:hint="eastAsia" w:ascii="宋体" w:cs="宋体"/>
          <w:b/>
          <w:bCs/>
          <w:kern w:val="0"/>
          <w:sz w:val="32"/>
          <w:szCs w:val="32"/>
          <w:highlight w:val="none"/>
          <w:lang w:val="en-US" w:eastAsia="zh-CN"/>
        </w:rPr>
        <w:t>CGZXCX-202507-4375</w:t>
      </w:r>
    </w:p>
    <w:p>
      <w:pPr>
        <w:widowControl/>
        <w:spacing w:line="360" w:lineRule="auto"/>
        <w:jc w:val="center"/>
        <w:outlineLvl w:val="9"/>
        <w:rPr>
          <w:rFonts w:ascii="宋体" w:hAnsi="宋体" w:cs="宋体"/>
          <w:b/>
          <w:bCs/>
          <w:kern w:val="0"/>
          <w:sz w:val="32"/>
          <w:szCs w:val="32"/>
          <w:highlight w:val="none"/>
        </w:rPr>
      </w:pPr>
      <w:r>
        <w:rPr>
          <w:rFonts w:hint="eastAsia" w:ascii="宋体" w:hAnsi="宋体" w:cs="宋体"/>
          <w:b/>
          <w:bCs/>
          <w:sz w:val="24"/>
          <w:highlight w:val="none"/>
        </w:rPr>
        <w:drawing>
          <wp:anchor distT="0" distB="0" distL="114300" distR="114300" simplePos="0" relativeHeight="251662336" behindDoc="0" locked="0" layoutInCell="1" allowOverlap="1">
            <wp:simplePos x="0" y="0"/>
            <wp:positionH relativeFrom="column">
              <wp:posOffset>1483360</wp:posOffset>
            </wp:positionH>
            <wp:positionV relativeFrom="paragraph">
              <wp:posOffset>260985</wp:posOffset>
            </wp:positionV>
            <wp:extent cx="2857500" cy="1795145"/>
            <wp:effectExtent l="38100" t="57150" r="38100" b="527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rot="21480000">
                      <a:off x="0" y="0"/>
                      <a:ext cx="2857500" cy="1795145"/>
                    </a:xfrm>
                    <a:prstGeom prst="rect">
                      <a:avLst/>
                    </a:prstGeom>
                    <a:noFill/>
                    <a:ln>
                      <a:noFill/>
                    </a:ln>
                  </pic:spPr>
                </pic:pic>
              </a:graphicData>
            </a:graphic>
          </wp:anchor>
        </w:drawing>
      </w:r>
    </w:p>
    <w:p>
      <w:pPr>
        <w:widowControl/>
        <w:spacing w:line="360" w:lineRule="auto"/>
        <w:jc w:val="center"/>
        <w:outlineLvl w:val="9"/>
        <w:rPr>
          <w:rFonts w:ascii="宋体" w:hAnsi="宋体" w:cs="宋体"/>
          <w:b/>
          <w:bCs/>
          <w:sz w:val="24"/>
          <w:highlight w:val="none"/>
        </w:rPr>
      </w:pPr>
    </w:p>
    <w:p>
      <w:pPr>
        <w:widowControl/>
        <w:spacing w:line="360" w:lineRule="auto"/>
        <w:jc w:val="center"/>
        <w:outlineLvl w:val="9"/>
        <w:rPr>
          <w:rFonts w:ascii="宋体" w:hAnsi="宋体" w:cs="宋体"/>
          <w:b/>
          <w:bCs/>
          <w:sz w:val="24"/>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pStyle w:val="31"/>
        <w:outlineLvl w:val="9"/>
        <w:rPr>
          <w:highlight w:val="none"/>
        </w:rPr>
      </w:pPr>
    </w:p>
    <w:p>
      <w:pPr>
        <w:widowControl/>
        <w:spacing w:line="360" w:lineRule="auto"/>
        <w:jc w:val="center"/>
        <w:outlineLvl w:val="9"/>
        <w:rPr>
          <w:rFonts w:ascii="宋体" w:hAnsi="宋体" w:cs="宋体"/>
          <w:b/>
          <w:bCs/>
          <w:sz w:val="30"/>
          <w:szCs w:val="30"/>
          <w:highlight w:val="none"/>
        </w:rPr>
      </w:pPr>
    </w:p>
    <w:p>
      <w:pPr>
        <w:widowControl/>
        <w:spacing w:line="360" w:lineRule="auto"/>
        <w:jc w:val="center"/>
        <w:outlineLvl w:val="9"/>
        <w:rPr>
          <w:rFonts w:ascii="宋体" w:hAnsi="宋体" w:cs="宋体"/>
          <w:b/>
          <w:bCs/>
          <w:sz w:val="30"/>
          <w:szCs w:val="30"/>
          <w:highlight w:val="none"/>
        </w:rPr>
      </w:pPr>
      <w:bookmarkStart w:id="3" w:name="_Toc18420"/>
      <w:r>
        <w:rPr>
          <w:rFonts w:hint="eastAsia" w:ascii="宋体" w:hAnsi="宋体" w:cs="宋体"/>
          <w:b/>
          <w:bCs/>
          <w:sz w:val="30"/>
          <w:szCs w:val="30"/>
          <w:highlight w:val="none"/>
        </w:rPr>
        <w:t>中国重汽集团福建海西汽车有限公司</w:t>
      </w:r>
      <w:bookmarkEnd w:id="3"/>
    </w:p>
    <w:p>
      <w:pPr>
        <w:widowControl/>
        <w:spacing w:line="360" w:lineRule="auto"/>
        <w:jc w:val="center"/>
        <w:outlineLvl w:val="9"/>
        <w:rPr>
          <w:rFonts w:ascii="宋体" w:hAnsi="宋体" w:cs="宋体"/>
          <w:b/>
          <w:bCs/>
          <w:sz w:val="30"/>
          <w:szCs w:val="30"/>
          <w:highlight w:val="none"/>
        </w:rPr>
      </w:pPr>
      <w:r>
        <w:rPr>
          <w:rFonts w:hint="eastAsia" w:ascii="宋体" w:hAnsi="宋体" w:cs="宋体"/>
          <w:b/>
          <w:bCs/>
          <w:sz w:val="30"/>
          <w:szCs w:val="30"/>
          <w:highlight w:val="none"/>
          <w:u w:val="none"/>
        </w:rPr>
        <w:t>202</w:t>
      </w:r>
      <w:r>
        <w:rPr>
          <w:rFonts w:hint="eastAsia" w:ascii="宋体" w:hAnsi="宋体" w:cs="宋体"/>
          <w:b/>
          <w:bCs/>
          <w:sz w:val="30"/>
          <w:szCs w:val="30"/>
          <w:highlight w:val="none"/>
          <w:u w:val="none"/>
          <w:lang w:val="en-US" w:eastAsia="zh-CN"/>
        </w:rPr>
        <w:t>5</w:t>
      </w:r>
      <w:r>
        <w:rPr>
          <w:rFonts w:hint="eastAsia" w:ascii="宋体" w:hAnsi="宋体" w:cs="宋体"/>
          <w:b/>
          <w:bCs/>
          <w:sz w:val="30"/>
          <w:szCs w:val="30"/>
          <w:highlight w:val="none"/>
          <w:u w:val="none"/>
        </w:rPr>
        <w:t xml:space="preserve">年 </w:t>
      </w:r>
      <w:r>
        <w:rPr>
          <w:rFonts w:hint="eastAsia" w:ascii="宋体" w:hAnsi="宋体" w:cs="宋体"/>
          <w:b/>
          <w:bCs/>
          <w:sz w:val="30"/>
          <w:szCs w:val="30"/>
          <w:highlight w:val="none"/>
          <w:u w:val="none"/>
          <w:lang w:val="en-US" w:eastAsia="zh-CN"/>
        </w:rPr>
        <w:t>7</w:t>
      </w:r>
      <w:r>
        <w:rPr>
          <w:rFonts w:hint="eastAsia" w:ascii="宋体" w:hAnsi="宋体" w:cs="宋体"/>
          <w:b/>
          <w:bCs/>
          <w:sz w:val="30"/>
          <w:szCs w:val="30"/>
          <w:highlight w:val="none"/>
          <w:u w:val="none"/>
        </w:rPr>
        <w:t>月</w:t>
      </w:r>
    </w:p>
    <w:p>
      <w:pPr>
        <w:pStyle w:val="31"/>
        <w:rPr>
          <w:highlight w:val="none"/>
        </w:rPr>
      </w:pPr>
    </w:p>
    <w:p>
      <w:pPr>
        <w:spacing w:before="0" w:beforeLines="0" w:after="0" w:afterLines="0" w:line="240" w:lineRule="auto"/>
        <w:ind w:left="0" w:leftChars="0" w:right="0" w:rightChars="0" w:firstLine="0" w:firstLineChars="0"/>
        <w:jc w:val="both"/>
        <w:rPr>
          <w:sz w:val="13"/>
          <w:szCs w:val="13"/>
          <w:highlight w:val="none"/>
        </w:rPr>
        <w:sectPr>
          <w:headerReference r:id="rId3" w:type="default"/>
          <w:footerReference r:id="rId4" w:type="default"/>
          <w:pgSz w:w="11907" w:h="16840"/>
          <w:pgMar w:top="1702" w:right="1418" w:bottom="1418" w:left="1418" w:header="851" w:footer="822" w:gutter="0"/>
          <w:pgNumType w:start="1"/>
          <w:cols w:space="720" w:num="1"/>
          <w:docGrid w:linePitch="290" w:charSpace="-3931"/>
        </w:sectPr>
      </w:pPr>
      <w:bookmarkStart w:id="4" w:name="_Toc21021"/>
      <w:bookmarkStart w:id="5" w:name="_Toc27085"/>
      <w:bookmarkStart w:id="6" w:name="_Toc18522"/>
      <w:bookmarkStart w:id="7" w:name="_Toc51786882"/>
      <w:bookmarkStart w:id="8" w:name="_Toc17769"/>
      <w:bookmarkStart w:id="9" w:name="_Toc49503541"/>
    </w:p>
    <w:p>
      <w:pPr>
        <w:rPr>
          <w:highlight w:val="none"/>
        </w:rPr>
      </w:pPr>
    </w:p>
    <w:p>
      <w:pPr>
        <w:pStyle w:val="3"/>
        <w:numPr>
          <w:ilvl w:val="0"/>
          <w:numId w:val="0"/>
        </w:numPr>
        <w:outlineLvl w:val="0"/>
        <w:rPr>
          <w:rFonts w:ascii="宋体" w:hAnsi="宋体"/>
          <w:highlight w:val="none"/>
        </w:rPr>
      </w:pPr>
      <w:bookmarkStart w:id="10" w:name="_Toc31440"/>
      <w:bookmarkStart w:id="11" w:name="_Toc1810"/>
      <w:r>
        <w:rPr>
          <w:rFonts w:hint="eastAsia" w:ascii="宋体" w:hAnsi="宋体"/>
          <w:highlight w:val="none"/>
        </w:rPr>
        <w:t>第一章</w:t>
      </w:r>
      <w:r>
        <w:rPr>
          <w:rFonts w:ascii="宋体" w:hAnsi="宋体"/>
          <w:highlight w:val="none"/>
        </w:rPr>
        <w:t xml:space="preserve">   </w:t>
      </w:r>
      <w:r>
        <w:rPr>
          <w:rFonts w:hint="eastAsia" w:ascii="宋体" w:hAnsi="宋体"/>
          <w:highlight w:val="none"/>
        </w:rPr>
        <w:t>招标公告</w:t>
      </w:r>
      <w:bookmarkEnd w:id="4"/>
      <w:bookmarkEnd w:id="5"/>
      <w:bookmarkEnd w:id="6"/>
      <w:bookmarkEnd w:id="7"/>
      <w:bookmarkEnd w:id="8"/>
      <w:bookmarkEnd w:id="9"/>
      <w:bookmarkEnd w:id="10"/>
      <w:bookmarkEnd w:id="11"/>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中国重汽集团福建海西汽车有限公司</w:t>
      </w:r>
      <w:r>
        <w:rPr>
          <w:rFonts w:hint="eastAsia" w:ascii="宋体" w:hAnsi="宋体" w:cs="宋体"/>
          <w:sz w:val="24"/>
          <w:szCs w:val="24"/>
          <w:highlight w:val="none"/>
          <w:u w:val="single"/>
          <w:lang w:val="en-US" w:eastAsia="zh-CN"/>
        </w:rPr>
        <w:t>检测仪器</w:t>
      </w:r>
      <w:r>
        <w:rPr>
          <w:rFonts w:hint="eastAsia" w:ascii="宋体" w:hAnsi="宋体" w:cs="宋体"/>
          <w:sz w:val="24"/>
          <w:szCs w:val="24"/>
          <w:highlight w:val="none"/>
          <w:u w:val="single"/>
          <w:lang w:eastAsia="zh-CN"/>
        </w:rPr>
        <w:t>委外校准服务</w:t>
      </w:r>
      <w:r>
        <w:rPr>
          <w:rFonts w:hint="eastAsia" w:ascii="宋体" w:hAnsi="宋体" w:cs="宋体"/>
          <w:sz w:val="24"/>
          <w:szCs w:val="24"/>
          <w:highlight w:val="none"/>
        </w:rPr>
        <w:t>已由相关部门批准建设，招标人为</w:t>
      </w:r>
      <w:r>
        <w:rPr>
          <w:rFonts w:hint="eastAsia" w:ascii="宋体" w:hAnsi="宋体" w:cs="宋体"/>
          <w:sz w:val="24"/>
          <w:szCs w:val="24"/>
          <w:highlight w:val="none"/>
          <w:u w:val="single"/>
        </w:rPr>
        <w:t>中国重汽集团福建海西汽车有限公司</w:t>
      </w:r>
      <w:r>
        <w:rPr>
          <w:rFonts w:hint="eastAsia" w:ascii="宋体" w:hAnsi="宋体" w:cs="宋体"/>
          <w:sz w:val="24"/>
          <w:szCs w:val="24"/>
          <w:highlight w:val="none"/>
        </w:rPr>
        <w:t>。建设资金来自</w:t>
      </w:r>
      <w:r>
        <w:rPr>
          <w:rFonts w:hint="eastAsia" w:ascii="宋体" w:hAnsi="宋体" w:cs="宋体"/>
          <w:sz w:val="24"/>
          <w:szCs w:val="24"/>
          <w:highlight w:val="none"/>
          <w:u w:val="single"/>
        </w:rPr>
        <w:t>企业自筹</w:t>
      </w:r>
      <w:r>
        <w:rPr>
          <w:rFonts w:hint="eastAsia" w:ascii="宋体" w:hAnsi="宋体" w:cs="宋体"/>
          <w:sz w:val="24"/>
          <w:szCs w:val="24"/>
          <w:highlight w:val="none"/>
        </w:rPr>
        <w:t xml:space="preserve"> ，出资比例为</w:t>
      </w:r>
      <w:r>
        <w:rPr>
          <w:rFonts w:hint="eastAsia" w:ascii="宋体" w:hAnsi="宋体" w:cs="宋体"/>
          <w:sz w:val="24"/>
          <w:szCs w:val="24"/>
          <w:highlight w:val="none"/>
          <w:u w:val="single"/>
        </w:rPr>
        <w:t xml:space="preserve"> 100%</w:t>
      </w:r>
      <w:r>
        <w:rPr>
          <w:rFonts w:hint="eastAsia" w:ascii="宋体" w:hAnsi="宋体" w:cs="宋体"/>
          <w:sz w:val="24"/>
          <w:szCs w:val="24"/>
          <w:highlight w:val="none"/>
        </w:rPr>
        <w:t xml:space="preserve"> ，上述项目已具备招标条件，</w:t>
      </w:r>
      <w:r>
        <w:rPr>
          <w:rFonts w:hint="eastAsia" w:ascii="宋体" w:hAnsi="宋体" w:cs="宋体"/>
          <w:bCs/>
          <w:sz w:val="24"/>
          <w:szCs w:val="24"/>
          <w:highlight w:val="none"/>
        </w:rPr>
        <w:t>现组织</w:t>
      </w:r>
      <w:r>
        <w:rPr>
          <w:rFonts w:hint="eastAsia" w:ascii="宋体" w:hAnsi="宋体" w:cs="宋体"/>
          <w:sz w:val="24"/>
          <w:szCs w:val="24"/>
          <w:highlight w:val="none"/>
        </w:rPr>
        <w:t>进行国内公开招标，欢迎合格潜在投标人</w:t>
      </w:r>
      <w:r>
        <w:rPr>
          <w:rFonts w:hint="eastAsia" w:ascii="宋体" w:hAnsi="宋体" w:cs="宋体"/>
          <w:kern w:val="0"/>
          <w:sz w:val="24"/>
          <w:szCs w:val="24"/>
          <w:highlight w:val="none"/>
        </w:rPr>
        <w:t>前来参加投标</w:t>
      </w:r>
      <w:r>
        <w:rPr>
          <w:rFonts w:hint="eastAsia" w:ascii="宋体" w:hAnsi="宋体" w:cs="宋体"/>
          <w:sz w:val="24"/>
          <w:szCs w:val="24"/>
          <w:highlight w:val="none"/>
        </w:rPr>
        <w:t>。</w:t>
      </w:r>
    </w:p>
    <w:p>
      <w:pPr>
        <w:spacing w:line="500" w:lineRule="exact"/>
        <w:outlineLvl w:val="1"/>
        <w:rPr>
          <w:rFonts w:ascii="宋体" w:hAnsi="宋体" w:cs="宋体"/>
          <w:b/>
          <w:sz w:val="24"/>
          <w:szCs w:val="24"/>
          <w:highlight w:val="none"/>
        </w:rPr>
      </w:pPr>
      <w:bookmarkStart w:id="12" w:name="_Toc24541"/>
      <w:bookmarkStart w:id="13" w:name="_Toc11120"/>
      <w:bookmarkStart w:id="14" w:name="_Toc7986"/>
      <w:r>
        <w:rPr>
          <w:rFonts w:hint="eastAsia" w:ascii="宋体" w:hAnsi="宋体" w:cs="宋体"/>
          <w:b/>
          <w:sz w:val="24"/>
          <w:szCs w:val="24"/>
          <w:highlight w:val="none"/>
        </w:rPr>
        <w:t>1、项目名称及</w:t>
      </w:r>
      <w:bookmarkEnd w:id="12"/>
      <w:bookmarkEnd w:id="13"/>
      <w:r>
        <w:rPr>
          <w:rFonts w:hint="eastAsia" w:ascii="宋体" w:hAnsi="宋体" w:cs="宋体"/>
          <w:b/>
          <w:sz w:val="24"/>
          <w:szCs w:val="24"/>
          <w:highlight w:val="none"/>
        </w:rPr>
        <w:t>招标形式</w:t>
      </w:r>
      <w:bookmarkEnd w:id="14"/>
    </w:p>
    <w:p>
      <w:pPr>
        <w:spacing w:line="500" w:lineRule="exact"/>
        <w:ind w:firstLine="480" w:firstLineChars="200"/>
        <w:rPr>
          <w:rFonts w:hint="eastAsia" w:ascii="宋体" w:hAnsi="宋体" w:cs="宋体"/>
          <w:sz w:val="24"/>
          <w:szCs w:val="24"/>
          <w:highlight w:val="none"/>
          <w:u w:val="single"/>
          <w:lang w:eastAsia="zh-CN"/>
        </w:rPr>
      </w:pPr>
      <w:r>
        <w:rPr>
          <w:rFonts w:hint="eastAsia" w:ascii="宋体" w:hAnsi="宋体" w:cs="宋体"/>
          <w:sz w:val="24"/>
          <w:szCs w:val="24"/>
          <w:highlight w:val="none"/>
        </w:rPr>
        <w:t>项目名称：</w:t>
      </w:r>
      <w:r>
        <w:rPr>
          <w:rFonts w:hint="eastAsia" w:ascii="宋体" w:hAnsi="宋体" w:cs="宋体"/>
          <w:sz w:val="24"/>
          <w:szCs w:val="24"/>
          <w:highlight w:val="none"/>
          <w:u w:val="single"/>
          <w:lang w:val="en-US" w:eastAsia="zh-CN"/>
        </w:rPr>
        <w:t>检测仪器</w:t>
      </w:r>
      <w:r>
        <w:rPr>
          <w:rFonts w:hint="eastAsia" w:ascii="宋体" w:hAnsi="宋体" w:cs="宋体"/>
          <w:sz w:val="24"/>
          <w:szCs w:val="24"/>
          <w:highlight w:val="none"/>
          <w:u w:val="single"/>
          <w:lang w:eastAsia="zh-CN"/>
        </w:rPr>
        <w:t>委外检定校准服务</w:t>
      </w:r>
    </w:p>
    <w:p>
      <w:pPr>
        <w:spacing w:line="500" w:lineRule="exact"/>
        <w:ind w:firstLine="480" w:firstLineChars="200"/>
        <w:rPr>
          <w:rFonts w:hint="default" w:ascii="宋体" w:hAnsi="宋体" w:eastAsia="宋体" w:cs="宋体"/>
          <w:sz w:val="24"/>
          <w:szCs w:val="24"/>
          <w:highlight w:val="yellow"/>
          <w:lang w:val="en-US" w:eastAsia="zh-CN"/>
        </w:rPr>
      </w:pPr>
      <w:r>
        <w:rPr>
          <w:rFonts w:hint="eastAsia" w:ascii="宋体" w:hAnsi="宋体" w:cs="宋体"/>
          <w:sz w:val="24"/>
          <w:szCs w:val="24"/>
          <w:highlight w:val="none"/>
        </w:rPr>
        <w:t>采购形式编号：</w:t>
      </w:r>
      <w:r>
        <w:rPr>
          <w:rFonts w:hint="eastAsia" w:ascii="宋体" w:hAnsi="宋体" w:cs="宋体"/>
          <w:color w:val="auto"/>
          <w:sz w:val="24"/>
          <w:szCs w:val="24"/>
          <w:highlight w:val="none"/>
        </w:rPr>
        <w:t>CGZXCX-202507-4375</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招标形式：</w:t>
      </w:r>
      <w:r>
        <w:rPr>
          <w:rFonts w:hint="eastAsia" w:ascii="宋体" w:hAnsi="宋体" w:cs="宋体"/>
          <w:b/>
          <w:sz w:val="24"/>
          <w:szCs w:val="24"/>
          <w:highlight w:val="none"/>
          <w:u w:val="single"/>
        </w:rPr>
        <w:t>公开招标</w:t>
      </w:r>
    </w:p>
    <w:p>
      <w:pPr>
        <w:spacing w:after="360" w:afterLines="150" w:line="500" w:lineRule="exact"/>
        <w:outlineLvl w:val="1"/>
        <w:rPr>
          <w:rFonts w:ascii="宋体" w:hAnsi="宋体" w:cs="宋体"/>
          <w:b/>
          <w:sz w:val="24"/>
          <w:szCs w:val="24"/>
          <w:highlight w:val="none"/>
        </w:rPr>
      </w:pPr>
      <w:bookmarkStart w:id="15" w:name="_Toc15568"/>
      <w:bookmarkStart w:id="16" w:name="_Toc32215"/>
      <w:bookmarkStart w:id="17" w:name="_Toc24063"/>
      <w:r>
        <w:rPr>
          <w:rFonts w:hint="eastAsia" w:ascii="宋体" w:hAnsi="宋体" w:cs="宋体"/>
          <w:b/>
          <w:sz w:val="24"/>
          <w:szCs w:val="24"/>
          <w:highlight w:val="none"/>
        </w:rPr>
        <w:t>2、招标内容及质量要求</w:t>
      </w:r>
      <w:bookmarkEnd w:id="15"/>
      <w:bookmarkEnd w:id="16"/>
      <w:bookmarkEnd w:id="17"/>
    </w:p>
    <w:tbl>
      <w:tblPr>
        <w:tblStyle w:val="77"/>
        <w:tblW w:w="7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40"/>
        <w:gridCol w:w="993"/>
        <w:gridCol w:w="1842"/>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jc w:val="center"/>
        </w:trPr>
        <w:tc>
          <w:tcPr>
            <w:tcW w:w="2340" w:type="dxa"/>
            <w:tcMar>
              <w:top w:w="20" w:type="dxa"/>
              <w:left w:w="20" w:type="dxa"/>
              <w:bottom w:w="0" w:type="dxa"/>
              <w:right w:w="20" w:type="dxa"/>
            </w:tcMar>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招标内容</w:t>
            </w:r>
          </w:p>
        </w:tc>
        <w:tc>
          <w:tcPr>
            <w:tcW w:w="993"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数量</w:t>
            </w:r>
          </w:p>
        </w:tc>
        <w:tc>
          <w:tcPr>
            <w:tcW w:w="1842"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供货方式</w:t>
            </w:r>
          </w:p>
        </w:tc>
        <w:tc>
          <w:tcPr>
            <w:tcW w:w="2565" w:type="dxa"/>
            <w:vAlign w:val="center"/>
          </w:tcPr>
          <w:p>
            <w:pPr>
              <w:spacing w:line="360" w:lineRule="auto"/>
              <w:jc w:val="center"/>
              <w:rPr>
                <w:rFonts w:asciiTheme="minorEastAsia" w:hAnsiTheme="minorEastAsia" w:eastAsiaTheme="minorEastAsia"/>
                <w:b/>
                <w:color w:val="000000"/>
                <w:sz w:val="24"/>
                <w:szCs w:val="24"/>
                <w:highlight w:val="none"/>
              </w:rPr>
            </w:pPr>
            <w:r>
              <w:rPr>
                <w:rFonts w:hint="eastAsia" w:asciiTheme="minorEastAsia" w:hAnsiTheme="minorEastAsia" w:eastAsiaTheme="minorEastAsia"/>
                <w:b/>
                <w:color w:val="000000"/>
                <w:sz w:val="24"/>
                <w:szCs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9" w:hRule="atLeast"/>
          <w:jc w:val="center"/>
        </w:trPr>
        <w:tc>
          <w:tcPr>
            <w:tcW w:w="2340" w:type="dxa"/>
            <w:tcMar>
              <w:top w:w="20" w:type="dxa"/>
              <w:left w:w="20" w:type="dxa"/>
              <w:bottom w:w="0" w:type="dxa"/>
              <w:right w:w="20" w:type="dxa"/>
            </w:tcMar>
            <w:vAlign w:val="center"/>
          </w:tcPr>
          <w:p>
            <w:pPr>
              <w:pStyle w:val="70"/>
              <w:spacing w:line="400" w:lineRule="exact"/>
              <w:ind w:right="74"/>
              <w:jc w:val="center"/>
              <w:rPr>
                <w:rFonts w:hint="default" w:asciiTheme="minorEastAsia" w:hAnsiTheme="minorEastAsia" w:eastAsiaTheme="minorEastAsia"/>
                <w:color w:val="000000"/>
                <w:highlight w:val="none"/>
                <w:lang w:val="en-US" w:eastAsia="zh-CN"/>
              </w:rPr>
            </w:pPr>
            <w:r>
              <w:rPr>
                <w:rFonts w:hint="eastAsia" w:asciiTheme="minorEastAsia" w:hAnsiTheme="minorEastAsia" w:eastAsiaTheme="minorEastAsia"/>
                <w:color w:val="000000"/>
                <w:highlight w:val="none"/>
                <w:lang w:val="en-US" w:eastAsia="zh-CN"/>
              </w:rPr>
              <w:t>计量器具</w:t>
            </w:r>
          </w:p>
        </w:tc>
        <w:tc>
          <w:tcPr>
            <w:tcW w:w="993" w:type="dxa"/>
            <w:vAlign w:val="center"/>
          </w:tcPr>
          <w:p>
            <w:pPr>
              <w:pStyle w:val="70"/>
              <w:spacing w:line="400" w:lineRule="exact"/>
              <w:ind w:right="74"/>
              <w:jc w:val="center"/>
              <w:rPr>
                <w:rFonts w:hint="default" w:asciiTheme="minorEastAsia" w:hAnsiTheme="minorEastAsia" w:eastAsiaTheme="minorEastAsia"/>
                <w:color w:val="000000"/>
                <w:highlight w:val="none"/>
                <w:lang w:val="en-US"/>
              </w:rPr>
            </w:pPr>
            <w:r>
              <w:rPr>
                <w:rFonts w:hint="eastAsia" w:asciiTheme="minorEastAsia" w:hAnsiTheme="minorEastAsia" w:eastAsiaTheme="minorEastAsia"/>
                <w:color w:val="000000"/>
                <w:highlight w:val="none"/>
                <w:lang w:val="en-US" w:eastAsia="zh-CN"/>
              </w:rPr>
              <w:t>917</w:t>
            </w:r>
          </w:p>
        </w:tc>
        <w:tc>
          <w:tcPr>
            <w:tcW w:w="1842" w:type="dxa"/>
            <w:vAlign w:val="center"/>
          </w:tcPr>
          <w:p>
            <w:pPr>
              <w:pStyle w:val="70"/>
              <w:spacing w:line="400" w:lineRule="exact"/>
              <w:ind w:right="74"/>
              <w:jc w:val="center"/>
              <w:rPr>
                <w:rFonts w:asciiTheme="minorEastAsia" w:hAnsiTheme="minorEastAsia" w:eastAsiaTheme="minorEastAsia"/>
                <w:color w:val="000000"/>
                <w:highlight w:val="none"/>
              </w:rPr>
            </w:pPr>
            <w:r>
              <w:rPr>
                <w:rFonts w:hint="eastAsia" w:asciiTheme="minorEastAsia" w:hAnsiTheme="minorEastAsia" w:eastAsiaTheme="minorEastAsia"/>
                <w:color w:val="000000"/>
                <w:highlight w:val="none"/>
              </w:rPr>
              <w:t>交钥匙方式</w:t>
            </w:r>
          </w:p>
        </w:tc>
        <w:tc>
          <w:tcPr>
            <w:tcW w:w="2565" w:type="dxa"/>
            <w:vAlign w:val="center"/>
          </w:tcPr>
          <w:p>
            <w:pPr>
              <w:pStyle w:val="70"/>
              <w:spacing w:line="400" w:lineRule="exact"/>
              <w:ind w:right="74"/>
              <w:jc w:val="center"/>
              <w:rPr>
                <w:rFonts w:asciiTheme="minorEastAsia" w:hAnsiTheme="minorEastAsia" w:eastAsiaTheme="minorEastAsia"/>
                <w:color w:val="000000"/>
                <w:highlight w:val="none"/>
              </w:rPr>
            </w:pPr>
            <w:r>
              <w:rPr>
                <w:rFonts w:hint="eastAsia" w:asciiTheme="minorEastAsia" w:hAnsiTheme="minorEastAsia" w:eastAsiaTheme="minorEastAsia"/>
                <w:color w:val="000000"/>
                <w:highlight w:val="none"/>
              </w:rPr>
              <w:t>详见招标文件第</w:t>
            </w:r>
            <w:r>
              <w:rPr>
                <w:rFonts w:hint="eastAsia" w:asciiTheme="minorEastAsia" w:hAnsiTheme="minorEastAsia" w:eastAsiaTheme="minorEastAsia"/>
                <w:color w:val="000000"/>
                <w:highlight w:val="none"/>
                <w:lang w:val="en-US" w:eastAsia="zh-CN"/>
              </w:rPr>
              <w:t>三</w:t>
            </w:r>
            <w:r>
              <w:rPr>
                <w:rFonts w:hint="eastAsia" w:asciiTheme="minorEastAsia" w:hAnsiTheme="minorEastAsia" w:eastAsiaTheme="minorEastAsia"/>
                <w:color w:val="000000"/>
                <w:highlight w:val="none"/>
              </w:rPr>
              <w:t>章</w:t>
            </w:r>
          </w:p>
        </w:tc>
      </w:tr>
    </w:tbl>
    <w:p>
      <w:pPr>
        <w:spacing w:line="460" w:lineRule="exact"/>
        <w:ind w:firstLine="480" w:firstLineChars="200"/>
        <w:jc w:val="left"/>
        <w:rPr>
          <w:rFonts w:hint="default" w:ascii="宋体" w:hAnsi="宋体" w:eastAsia="宋体" w:cs="宋体"/>
          <w:sz w:val="24"/>
          <w:szCs w:val="24"/>
          <w:highlight w:val="none"/>
          <w:lang w:val="en-US" w:eastAsia="zh-CN"/>
        </w:rPr>
      </w:pPr>
      <w:bookmarkStart w:id="18" w:name="_Toc6737"/>
      <w:bookmarkStart w:id="19" w:name="_Toc23678"/>
      <w:r>
        <w:rPr>
          <w:rFonts w:hint="eastAsia" w:ascii="宋体" w:hAnsi="宋体" w:cs="宋体"/>
          <w:sz w:val="24"/>
          <w:szCs w:val="24"/>
          <w:highlight w:val="none"/>
          <w:lang w:val="en-US" w:eastAsia="zh-CN"/>
        </w:rPr>
        <w:t>本次项目招标的内容主要包括两部分，一是两条检测线相关计量器具的检定服务和常规计量器具的校准服务。其中，检定服务19项，校准服务898项，合计917项。</w:t>
      </w:r>
    </w:p>
    <w:p>
      <w:pPr>
        <w:spacing w:line="46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本次项目招标各单位投标总报价应包括但不限于证书交接后，前期所涉及的所有费用，如运费等内容、其他专业配合及可预见的风险以及其它不可预见等全部费用</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特别是包含检测线相关设备检定/校准时，如需设备厂家协助的，所涉及的所有费用</w:t>
      </w:r>
      <w:r>
        <w:rPr>
          <w:rFonts w:hint="eastAsia" w:ascii="宋体" w:hAnsi="宋体" w:cs="宋体"/>
          <w:sz w:val="24"/>
          <w:szCs w:val="24"/>
          <w:highlight w:val="none"/>
        </w:rPr>
        <w:t>。</w:t>
      </w:r>
      <w:bookmarkEnd w:id="18"/>
      <w:bookmarkEnd w:id="19"/>
    </w:p>
    <w:p>
      <w:pPr>
        <w:widowControl/>
        <w:numPr>
          <w:ilvl w:val="0"/>
          <w:numId w:val="0"/>
        </w:numPr>
        <w:shd w:val="clear" w:color="auto" w:fill="FFFFFF"/>
        <w:tabs>
          <w:tab w:val="right" w:leader="dot" w:pos="9061"/>
        </w:tabs>
        <w:spacing w:line="500" w:lineRule="exact"/>
        <w:ind w:firstLine="480" w:firstLineChars="200"/>
        <w:jc w:val="left"/>
        <w:outlineLvl w:val="9"/>
        <w:rPr>
          <w:rFonts w:ascii="宋体" w:hAnsi="宋体" w:cs="宋体"/>
          <w:b w:val="0"/>
          <w:sz w:val="24"/>
          <w:szCs w:val="24"/>
          <w:highlight w:val="none"/>
        </w:rPr>
      </w:pPr>
      <w:bookmarkStart w:id="20" w:name="_Toc4937"/>
      <w:bookmarkStart w:id="21" w:name="_Toc25532"/>
      <w:r>
        <w:rPr>
          <w:rFonts w:hint="eastAsia" w:ascii="宋体" w:hAnsi="宋体" w:cs="宋体"/>
          <w:sz w:val="24"/>
          <w:szCs w:val="24"/>
          <w:highlight w:val="none"/>
        </w:rPr>
        <w:t>严格按照技术文件要求执行，达到招标人需求，本项目为交钥匙工程。所有投标均以人民币报价。</w:t>
      </w:r>
      <w:bookmarkEnd w:id="20"/>
      <w:bookmarkEnd w:id="21"/>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2.2质量要求：</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2.2.1符合国家及行业颁发的最新相关规范标准，达到招标人的设计要求并通过验收。本工程项目必须达到现行中华人民共和国及省、市、行业的一切有关法规、规范的要求，如各标准及规范要求有出入则以较严格者为准。</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2.2.2投标技术参数和总体要求按招标文件技术要求执行。</w:t>
      </w:r>
    </w:p>
    <w:p>
      <w:pPr>
        <w:spacing w:line="46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2.2.3设备交货要求直接发货至合同指定地点，否则招标人有权拒绝接受货物。</w:t>
      </w:r>
    </w:p>
    <w:p>
      <w:pPr>
        <w:spacing w:line="460" w:lineRule="exact"/>
        <w:ind w:firstLine="241" w:firstLineChars="100"/>
        <w:jc w:val="left"/>
        <w:outlineLvl w:val="1"/>
        <w:rPr>
          <w:rFonts w:ascii="宋体" w:hAnsi="宋体" w:cs="宋体"/>
          <w:sz w:val="24"/>
          <w:szCs w:val="24"/>
          <w:highlight w:val="none"/>
        </w:rPr>
      </w:pPr>
      <w:bookmarkStart w:id="22" w:name="_Toc6698"/>
      <w:r>
        <w:rPr>
          <w:rFonts w:hint="eastAsia" w:ascii="宋体" w:hAnsi="宋体" w:cs="宋体"/>
          <w:b/>
          <w:sz w:val="24"/>
          <w:szCs w:val="24"/>
          <w:highlight w:val="none"/>
        </w:rPr>
        <w:t>3、投标人资格要求</w:t>
      </w:r>
      <w:bookmarkEnd w:id="22"/>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（1）投标人须遵守《中华人民共和国招标投标法》、《中华人民共和国民法典》</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中国人民共和国计量法》</w:t>
      </w:r>
      <w:r>
        <w:rPr>
          <w:rFonts w:hint="eastAsia" w:ascii="宋体" w:hAnsi="宋体" w:cs="宋体"/>
          <w:sz w:val="24"/>
          <w:szCs w:val="24"/>
          <w:highlight w:val="none"/>
        </w:rPr>
        <w:t>及其它有关的法律和法规；为中华人民共和国境内注册的独立法人机构，具有独立承担民事责任能力。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（2）公司成立三年以上（以营业执照成立日期到开标当日满三年为准）；注册资金不少于500万元人民币；经营范围满足招标项目需求。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（3）具有良好的商业信誉和健全的财务会计制度，具有依法缴纳税收和社会保障资金的良好记录；</w:t>
      </w:r>
      <w:r>
        <w:rPr>
          <w:rFonts w:hint="eastAsia" w:ascii="宋体" w:hAnsi="宋体" w:cs="宋体"/>
          <w:sz w:val="24"/>
          <w:szCs w:val="24"/>
          <w:highlight w:val="none"/>
          <w:lang w:val="en-US" w:eastAsia="zh-CN"/>
        </w:rPr>
        <w:t>没有接受过行政处罚；</w:t>
      </w:r>
      <w:r>
        <w:rPr>
          <w:rFonts w:hint="eastAsia" w:ascii="宋体" w:hAnsi="宋体" w:cs="宋体"/>
          <w:sz w:val="24"/>
          <w:szCs w:val="24"/>
          <w:highlight w:val="none"/>
        </w:rPr>
        <w:t>没有处于被有权机关吊销营业执照、吊销资质、停业整顿、取消投标资格以及财产被接管、冻结或进入破产程序等。</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（4）投标人须具有履行合同所必须的设备、财务、技术、服务等方面的资质和能力；在经营活动中没有重大违法记录。</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（5）投标人须具有完全履行招标文件的所有要求的能力。</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（6）投标人应具有相应授权项目的计量标准考核证书，通过CNAS认可和检验检测机构资质认定证书（CMA）。</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（7）投标人应</w:t>
      </w:r>
      <w:r>
        <w:rPr>
          <w:rFonts w:hint="eastAsia" w:ascii="宋体" w:hAnsi="宋体" w:cs="宋体"/>
          <w:sz w:val="24"/>
          <w:szCs w:val="24"/>
          <w:highlight w:val="none"/>
          <w:lang w:val="en-US" w:eastAsia="zh-CN"/>
        </w:rPr>
        <w:t>能</w:t>
      </w:r>
      <w:r>
        <w:rPr>
          <w:rFonts w:hint="eastAsia" w:ascii="宋体" w:hAnsi="宋体" w:cs="宋体"/>
          <w:sz w:val="24"/>
          <w:szCs w:val="24"/>
          <w:highlight w:val="none"/>
        </w:rPr>
        <w:t>开展</w:t>
      </w:r>
      <w:r>
        <w:rPr>
          <w:rFonts w:hint="eastAsia" w:ascii="宋体" w:hAnsi="宋体" w:cs="宋体"/>
          <w:sz w:val="24"/>
          <w:szCs w:val="24"/>
          <w:highlight w:val="none"/>
          <w:lang w:val="en-US" w:eastAsia="zh-CN"/>
        </w:rPr>
        <w:t>/</w:t>
      </w:r>
      <w:r>
        <w:rPr>
          <w:rFonts w:hint="eastAsia" w:ascii="宋体" w:hAnsi="宋体" w:cs="宋体"/>
          <w:sz w:val="24"/>
          <w:szCs w:val="24"/>
          <w:highlight w:val="none"/>
        </w:rPr>
        <w:t>检定</w:t>
      </w:r>
      <w:r>
        <w:rPr>
          <w:rFonts w:hint="eastAsia" w:ascii="宋体" w:hAnsi="宋体" w:cs="宋体"/>
          <w:sz w:val="24"/>
          <w:szCs w:val="24"/>
          <w:highlight w:val="none"/>
          <w:lang w:val="en-US" w:eastAsia="zh-CN"/>
        </w:rPr>
        <w:t>校准</w:t>
      </w:r>
      <w:r>
        <w:rPr>
          <w:rFonts w:hint="eastAsia" w:ascii="宋体" w:hAnsi="宋体" w:cs="宋体"/>
          <w:sz w:val="24"/>
          <w:szCs w:val="24"/>
          <w:highlight w:val="none"/>
        </w:rPr>
        <w:t>的项目应至少包含几何量、热学、力学</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电学、理化、机动车</w:t>
      </w:r>
      <w:r>
        <w:rPr>
          <w:rFonts w:hint="eastAsia" w:ascii="宋体" w:hAnsi="宋体" w:cs="宋体"/>
          <w:sz w:val="24"/>
          <w:szCs w:val="24"/>
          <w:highlight w:val="none"/>
        </w:rPr>
        <w:t>等领域，可开展校准的计量项目不得少于</w:t>
      </w:r>
      <w:r>
        <w:rPr>
          <w:rFonts w:hint="eastAsia" w:ascii="宋体" w:hAnsi="宋体" w:cs="宋体"/>
          <w:sz w:val="24"/>
          <w:szCs w:val="24"/>
          <w:highlight w:val="none"/>
          <w:lang w:val="en-US" w:eastAsia="zh-CN"/>
        </w:rPr>
        <w:t>300</w:t>
      </w:r>
      <w:r>
        <w:rPr>
          <w:rFonts w:hint="eastAsia" w:ascii="宋体" w:hAnsi="宋体" w:cs="宋体"/>
          <w:sz w:val="24"/>
          <w:szCs w:val="24"/>
          <w:highlight w:val="none"/>
        </w:rPr>
        <w:t>项。</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（8）投标人没有被列入招标人处《黑名单》（《黑名单》指投标人与招标人在以往或正在进行的合作中，存在招标人认为的违反合同约定或违反法律法规等的失信行为）的。</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（9）提供近三年类似项目业绩；同行业及类似企业年度检定/校准业务的</w:t>
      </w:r>
      <w:r>
        <w:rPr>
          <w:rFonts w:hint="eastAsia" w:ascii="宋体" w:hAnsi="宋体" w:cs="宋体"/>
          <w:sz w:val="24"/>
          <w:szCs w:val="24"/>
          <w:highlight w:val="none"/>
          <w:lang w:val="en-US" w:eastAsia="zh-CN"/>
        </w:rPr>
        <w:t>合同首页、协议书首页，并盖公章</w:t>
      </w:r>
      <w:r>
        <w:rPr>
          <w:rFonts w:hint="eastAsia" w:ascii="宋体" w:hAnsi="宋体" w:cs="宋体"/>
          <w:sz w:val="24"/>
          <w:szCs w:val="24"/>
          <w:highlight w:val="none"/>
        </w:rPr>
        <w:t>；</w:t>
      </w:r>
    </w:p>
    <w:p>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10）</w:t>
      </w:r>
      <w:r>
        <w:rPr>
          <w:rFonts w:hint="eastAsia" w:ascii="宋体" w:hAnsi="宋体" w:cs="宋体"/>
          <w:sz w:val="24"/>
          <w:szCs w:val="24"/>
          <w:highlight w:val="none"/>
        </w:rPr>
        <w:t>提供近三年的审计报告或加盖公章的财务报表</w:t>
      </w:r>
      <w:r>
        <w:rPr>
          <w:rFonts w:hint="eastAsia" w:ascii="宋体" w:hAnsi="宋体" w:cs="宋体"/>
          <w:sz w:val="24"/>
          <w:szCs w:val="24"/>
          <w:highlight w:val="none"/>
          <w:lang w:eastAsia="zh-CN"/>
        </w:rPr>
        <w:t>；</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1</w:t>
      </w:r>
      <w:r>
        <w:rPr>
          <w:rFonts w:hint="eastAsia" w:ascii="宋体" w:hAnsi="宋体" w:cs="宋体"/>
          <w:sz w:val="24"/>
          <w:szCs w:val="24"/>
          <w:highlight w:val="none"/>
        </w:rPr>
        <w:t>）投标人须认可招标人的工作指令，包括节、假日能正常开展工作的要求；</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2</w:t>
      </w:r>
      <w:r>
        <w:rPr>
          <w:rFonts w:hint="eastAsia" w:ascii="宋体" w:hAnsi="宋体" w:cs="宋体"/>
          <w:sz w:val="24"/>
          <w:szCs w:val="24"/>
          <w:highlight w:val="none"/>
        </w:rPr>
        <w:t>）投标人必须是最终投标、签订合同的单位。对于自身具备检定/校准能力的项目，投标人不得以任何理由将已中标项目以任何形式转包给其他单位；对于自身不具备检定/校准能力的项目，投标人应委托有资质的市级及以上检测机构开展检定/校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3</w:t>
      </w:r>
      <w:r>
        <w:rPr>
          <w:rFonts w:hint="eastAsia" w:ascii="宋体" w:hAnsi="宋体" w:cs="宋体"/>
          <w:sz w:val="24"/>
          <w:szCs w:val="24"/>
          <w:highlight w:val="none"/>
        </w:rPr>
        <w:t xml:space="preserve">）本项目不允许联合体参加。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4</w:t>
      </w:r>
      <w:r>
        <w:rPr>
          <w:rFonts w:hint="eastAsia" w:ascii="宋体" w:hAnsi="宋体" w:cs="宋体"/>
          <w:sz w:val="24"/>
          <w:szCs w:val="24"/>
          <w:highlight w:val="none"/>
        </w:rPr>
        <w:t>）投标文件一正贰副共计</w:t>
      </w:r>
      <w:r>
        <w:rPr>
          <w:rFonts w:hint="eastAsia" w:ascii="宋体" w:hAnsi="宋体" w:cs="宋体"/>
          <w:sz w:val="24"/>
          <w:szCs w:val="24"/>
          <w:highlight w:val="none"/>
          <w:lang w:val="en-US" w:eastAsia="zh-CN"/>
        </w:rPr>
        <w:t>三</w:t>
      </w:r>
      <w:r>
        <w:rPr>
          <w:rFonts w:hint="eastAsia" w:ascii="宋体" w:hAnsi="宋体" w:cs="宋体"/>
          <w:sz w:val="24"/>
          <w:szCs w:val="24"/>
          <w:highlight w:val="none"/>
        </w:rPr>
        <w:t>份并附U盘电子版。</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5</w:t>
      </w:r>
      <w:r>
        <w:rPr>
          <w:rFonts w:hint="eastAsia" w:ascii="宋体" w:hAnsi="宋体" w:cs="宋体"/>
          <w:sz w:val="24"/>
          <w:szCs w:val="24"/>
          <w:highlight w:val="none"/>
        </w:rPr>
        <w:t>）投标人在向招标人出示《投标保证金缴纳凭证》后方可进行投标；逾期的投标文件招标人不予受理。</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6</w:t>
      </w:r>
      <w:r>
        <w:rPr>
          <w:rFonts w:hint="eastAsia" w:ascii="宋体" w:hAnsi="宋体" w:cs="宋体"/>
          <w:sz w:val="24"/>
          <w:szCs w:val="24"/>
          <w:highlight w:val="none"/>
        </w:rPr>
        <w:t>）投标人应具备较先进、精密的计量检测仪器设备，</w:t>
      </w:r>
      <w:r>
        <w:rPr>
          <w:rFonts w:hint="eastAsia" w:ascii="宋体" w:hAnsi="宋体" w:cs="宋体"/>
          <w:sz w:val="24"/>
          <w:szCs w:val="24"/>
          <w:highlight w:val="none"/>
          <w:lang w:val="en-US" w:eastAsia="zh-CN"/>
        </w:rPr>
        <w:t>设备应附带有定期溯源证书，中标后可供现场人员查看；</w:t>
      </w:r>
      <w:r>
        <w:rPr>
          <w:rFonts w:hint="eastAsia" w:ascii="宋体" w:hAnsi="宋体" w:cs="宋体"/>
          <w:sz w:val="24"/>
          <w:szCs w:val="24"/>
          <w:highlight w:val="none"/>
        </w:rPr>
        <w:t>具备设备更新的能力，可以为招标人所涉及行业领域的测量仪器及测试设备开展计量检定校准工作；投标人能够为客户提供专业的计量检定校准服务，具备针对新出现的高尖端设备进行研究分析并策划实施校准、比对方案的能力。</w:t>
      </w:r>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7</w:t>
      </w:r>
      <w:r>
        <w:rPr>
          <w:rFonts w:hint="eastAsia" w:ascii="宋体" w:hAnsi="宋体" w:cs="宋体"/>
          <w:sz w:val="24"/>
          <w:szCs w:val="24"/>
          <w:highlight w:val="none"/>
        </w:rPr>
        <w:t>）法律、行政法规规定的其他条件。</w:t>
      </w:r>
      <w:r>
        <w:rPr>
          <w:rFonts w:hint="eastAsia" w:ascii="宋体" w:hAnsi="宋体" w:cs="宋体"/>
          <w:sz w:val="24"/>
          <w:szCs w:val="24"/>
          <w:highlight w:val="none"/>
        </w:rPr>
        <w:tab/>
      </w:r>
    </w:p>
    <w:p>
      <w:pPr>
        <w:spacing w:line="460" w:lineRule="exact"/>
        <w:outlineLvl w:val="1"/>
        <w:rPr>
          <w:rFonts w:ascii="宋体" w:hAnsi="宋体" w:cs="宋体"/>
          <w:b/>
          <w:sz w:val="24"/>
          <w:szCs w:val="24"/>
          <w:highlight w:val="none"/>
        </w:rPr>
      </w:pPr>
      <w:bookmarkStart w:id="23" w:name="_Toc18081"/>
      <w:r>
        <w:rPr>
          <w:rFonts w:hint="eastAsia" w:ascii="宋体" w:hAnsi="宋体" w:cs="宋体"/>
          <w:b/>
          <w:sz w:val="24"/>
          <w:szCs w:val="24"/>
          <w:highlight w:val="none"/>
        </w:rPr>
        <w:t>4、</w:t>
      </w:r>
      <w:r>
        <w:rPr>
          <w:rFonts w:hint="eastAsia" w:ascii="宋体" w:hAnsi="宋体" w:cs="宋体"/>
          <w:b/>
          <w:bCs/>
          <w:sz w:val="24"/>
          <w:szCs w:val="24"/>
          <w:highlight w:val="none"/>
        </w:rPr>
        <w:t>报名及招标文件的获取</w:t>
      </w:r>
      <w:bookmarkEnd w:id="23"/>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凡有意参加投标者，请于</w:t>
      </w:r>
      <w:r>
        <w:rPr>
          <w:rFonts w:hint="eastAsia" w:ascii="宋体" w:hAnsi="宋体" w:cs="宋体"/>
          <w:b/>
          <w:bCs/>
          <w:sz w:val="24"/>
          <w:szCs w:val="24"/>
          <w:highlight w:val="none"/>
        </w:rPr>
        <w:t>202</w:t>
      </w:r>
      <w:r>
        <w:rPr>
          <w:rFonts w:hint="eastAsia" w:ascii="宋体" w:hAnsi="宋体" w:cs="宋体"/>
          <w:b/>
          <w:bCs/>
          <w:sz w:val="24"/>
          <w:szCs w:val="24"/>
          <w:highlight w:val="none"/>
          <w:lang w:val="en-US" w:eastAsia="zh-CN"/>
        </w:rPr>
        <w:t>5</w:t>
      </w:r>
      <w:r>
        <w:rPr>
          <w:rFonts w:hint="eastAsia" w:ascii="宋体" w:hAnsi="宋体" w:cs="宋体"/>
          <w:b/>
          <w:bCs/>
          <w:sz w:val="24"/>
          <w:szCs w:val="24"/>
          <w:highlight w:val="none"/>
        </w:rPr>
        <w:t>年</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8</w:t>
      </w:r>
      <w:r>
        <w:rPr>
          <w:rFonts w:hint="eastAsia" w:ascii="宋体" w:hAnsi="宋体" w:cs="宋体"/>
          <w:b/>
          <w:bCs/>
          <w:sz w:val="24"/>
          <w:szCs w:val="24"/>
          <w:highlight w:val="none"/>
        </w:rPr>
        <w:t>月</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 xml:space="preserve">12 </w:t>
      </w:r>
      <w:r>
        <w:rPr>
          <w:rFonts w:hint="eastAsia" w:ascii="宋体" w:hAnsi="宋体" w:cs="宋体"/>
          <w:b/>
          <w:bCs/>
          <w:sz w:val="24"/>
          <w:szCs w:val="24"/>
          <w:highlight w:val="none"/>
        </w:rPr>
        <w:t>日下午17:30</w:t>
      </w:r>
      <w:r>
        <w:rPr>
          <w:rFonts w:hint="eastAsia" w:ascii="宋体" w:hAnsi="宋体" w:cs="宋体"/>
          <w:sz w:val="24"/>
          <w:szCs w:val="24"/>
          <w:highlight w:val="none"/>
        </w:rPr>
        <w:t>前，按照4.1-4.</w:t>
      </w:r>
      <w:r>
        <w:rPr>
          <w:rFonts w:hint="eastAsia" w:ascii="宋体" w:hAnsi="宋体" w:cs="宋体"/>
          <w:sz w:val="24"/>
          <w:szCs w:val="24"/>
          <w:highlight w:val="none"/>
          <w:lang w:val="en-US" w:eastAsia="zh-CN"/>
        </w:rPr>
        <w:t>6</w:t>
      </w:r>
      <w:r>
        <w:rPr>
          <w:rFonts w:hint="eastAsia" w:ascii="宋体" w:hAnsi="宋体" w:cs="宋体"/>
          <w:sz w:val="24"/>
          <w:szCs w:val="24"/>
          <w:highlight w:val="none"/>
        </w:rPr>
        <w:t>顺序及所列项相关资料的原件扫描件（要求每一页原文件扫描在一页上，禁止两页或多页合并扫描在一页，扫描文件必须清晰可辨否则影响报名的审核，扫描文件格式为pdf格式，禁止采用压缩文件格式或图片格式，</w:t>
      </w:r>
      <w:r>
        <w:rPr>
          <w:rFonts w:hint="eastAsia" w:ascii="宋体" w:hAnsi="宋体" w:cs="宋体"/>
          <w:b/>
          <w:bCs/>
          <w:sz w:val="24"/>
          <w:szCs w:val="24"/>
          <w:highlight w:val="none"/>
        </w:rPr>
        <w:t>所有扫描文件都集成到1个pdf文档</w:t>
      </w:r>
      <w:r>
        <w:rPr>
          <w:rFonts w:hint="eastAsia" w:ascii="宋体" w:hAnsi="宋体" w:cs="宋体"/>
          <w:sz w:val="24"/>
          <w:szCs w:val="24"/>
          <w:highlight w:val="none"/>
        </w:rPr>
        <w:t>并设置目录）发送至邮箱</w:t>
      </w:r>
      <w:r>
        <w:rPr>
          <w:rFonts w:hint="eastAsia" w:ascii="宋体" w:hAnsi="宋体" w:cs="宋体"/>
          <w:sz w:val="24"/>
          <w:szCs w:val="24"/>
          <w:highlight w:val="none"/>
          <w:u w:val="single"/>
        </w:rPr>
        <w:t>hxzlb@sinotruk.com</w:t>
      </w:r>
      <w:r>
        <w:rPr>
          <w:rFonts w:hint="eastAsia" w:ascii="宋体" w:hAnsi="宋体" w:cs="宋体"/>
          <w:sz w:val="24"/>
          <w:szCs w:val="24"/>
          <w:highlight w:val="none"/>
        </w:rPr>
        <w:t>并电话联系工作人员查收（</w:t>
      </w:r>
      <w:r>
        <w:rPr>
          <w:rFonts w:hint="eastAsia" w:ascii="宋体" w:hAnsi="宋体" w:cs="宋体"/>
          <w:sz w:val="24"/>
          <w:szCs w:val="24"/>
          <w:highlight w:val="none"/>
          <w:lang w:val="en-US" w:eastAsia="zh-CN"/>
        </w:rPr>
        <w:t>王阳进</w:t>
      </w:r>
      <w:r>
        <w:rPr>
          <w:rFonts w:hint="eastAsia" w:ascii="宋体" w:hAnsi="宋体" w:cs="宋体"/>
          <w:sz w:val="24"/>
          <w:szCs w:val="24"/>
          <w:highlight w:val="none"/>
        </w:rPr>
        <w:t>；联系方式：</w:t>
      </w:r>
      <w:r>
        <w:rPr>
          <w:rFonts w:hint="eastAsia" w:ascii="宋体" w:hAnsi="宋体" w:cs="宋体"/>
          <w:sz w:val="24"/>
          <w:szCs w:val="24"/>
          <w:highlight w:val="none"/>
          <w:lang w:val="en-US" w:eastAsia="zh-CN"/>
        </w:rPr>
        <w:t>18065859880</w:t>
      </w:r>
      <w:r>
        <w:rPr>
          <w:rFonts w:hint="eastAsia" w:ascii="宋体" w:hAnsi="宋体" w:cs="宋体"/>
          <w:sz w:val="24"/>
          <w:szCs w:val="24"/>
          <w:highlight w:val="none"/>
        </w:rPr>
        <w:t>），邮件名格式为：</w:t>
      </w:r>
      <w:r>
        <w:rPr>
          <w:rFonts w:hint="eastAsia" w:ascii="宋体" w:hAnsi="宋体" w:cs="宋体"/>
          <w:b/>
          <w:bCs/>
          <w:sz w:val="24"/>
          <w:szCs w:val="24"/>
          <w:highlight w:val="none"/>
        </w:rPr>
        <w:t>XXX公司（五个字以内公司简称）XX项目报名资料。</w:t>
      </w:r>
    </w:p>
    <w:p>
      <w:pPr>
        <w:spacing w:line="460" w:lineRule="exact"/>
        <w:rPr>
          <w:rFonts w:hint="eastAsia" w:ascii="宋体" w:hAnsi="宋体" w:eastAsia="宋体" w:cs="宋体"/>
          <w:kern w:val="2"/>
          <w:sz w:val="24"/>
          <w:szCs w:val="24"/>
          <w:highlight w:val="none"/>
          <w:lang w:val="en-US" w:eastAsia="zh-CN" w:bidi="ar-SA"/>
        </w:rPr>
      </w:pPr>
      <w:r>
        <w:rPr>
          <w:rFonts w:hint="eastAsia" w:ascii="宋体" w:hAnsi="宋体" w:cs="宋体"/>
          <w:b/>
          <w:bCs/>
          <w:sz w:val="24"/>
          <w:szCs w:val="24"/>
          <w:highlight w:val="none"/>
        </w:rPr>
        <w:t>同时必须在邮件中以文字方式提供投标人全称、投标授权人姓名、联系方式</w:t>
      </w:r>
      <w:r>
        <w:rPr>
          <w:rFonts w:hint="eastAsia" w:ascii="宋体" w:hAnsi="宋体" w:cs="宋体"/>
          <w:sz w:val="24"/>
          <w:szCs w:val="24"/>
          <w:highlight w:val="none"/>
        </w:rPr>
        <w:t>（固定电话、手机、电子邮箱）。</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4.1</w:t>
      </w:r>
      <w:r>
        <w:rPr>
          <w:rFonts w:hint="eastAsia" w:ascii="宋体" w:hAnsi="宋体" w:eastAsia="宋体" w:cs="宋体"/>
          <w:kern w:val="2"/>
          <w:sz w:val="24"/>
          <w:szCs w:val="24"/>
          <w:highlight w:val="none"/>
          <w:lang w:val="en-US" w:eastAsia="zh-CN" w:bidi="ar-SA"/>
        </w:rPr>
        <w:t>营业执照（原件或副本复印件并加盖公章）；</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hAnsi="宋体" w:eastAsia="宋体" w:cs="宋体"/>
          <w:kern w:val="2"/>
          <w:sz w:val="24"/>
          <w:szCs w:val="24"/>
          <w:highlight w:val="none"/>
          <w:lang w:val="en-US" w:eastAsia="zh-CN" w:bidi="ar-SA"/>
        </w:rPr>
        <w:t>4.2</w:t>
      </w:r>
      <w:r>
        <w:rPr>
          <w:rFonts w:hint="eastAsia" w:ascii="宋体" w:hAnsi="宋体" w:eastAsia="宋体" w:cs="宋体"/>
          <w:kern w:val="2"/>
          <w:sz w:val="24"/>
          <w:szCs w:val="24"/>
          <w:highlight w:val="none"/>
          <w:lang w:val="en-US" w:eastAsia="zh-CN" w:bidi="ar-SA"/>
        </w:rPr>
        <w:t>法定代表人授权委托书（加盖投标单位公章原件）；</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4.3法人或授权代表身份证（加盖投标单位公章原件）；</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4.4本次招标的《投标保证金缴纳凭证》；</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4.5计量标准考核证书、CNAS认证及检验检测机构资质认定证书（CMA）等证书（加盖投标单位公章原件）；</w:t>
      </w:r>
    </w:p>
    <w:p>
      <w:pPr>
        <w:pStyle w:val="42"/>
        <w:spacing w:line="360" w:lineRule="auto"/>
        <w:ind w:firstLine="480" w:firstLineChars="200"/>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4.6原件或复印件加盖投标单位公章；</w:t>
      </w:r>
    </w:p>
    <w:p>
      <w:pPr>
        <w:pStyle w:val="42"/>
        <w:spacing w:line="360" w:lineRule="auto"/>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本项目实行资格预审，报名成功不代表资格审查通过，以最终通过资格审查委员会的审查为准，审查通过的将会以电话或邮件形式告知。</w:t>
      </w:r>
    </w:p>
    <w:p>
      <w:pPr>
        <w:spacing w:line="460" w:lineRule="exact"/>
        <w:outlineLvl w:val="1"/>
        <w:rPr>
          <w:rFonts w:ascii="宋体" w:hAnsi="宋体" w:cs="宋体"/>
          <w:b/>
          <w:sz w:val="24"/>
          <w:szCs w:val="24"/>
          <w:highlight w:val="none"/>
        </w:rPr>
      </w:pPr>
      <w:bookmarkStart w:id="24" w:name="_Toc32328"/>
      <w:r>
        <w:rPr>
          <w:rFonts w:hint="eastAsia" w:ascii="宋体" w:hAnsi="宋体" w:cs="宋体"/>
          <w:b/>
          <w:sz w:val="24"/>
          <w:szCs w:val="24"/>
          <w:highlight w:val="none"/>
        </w:rPr>
        <w:t>5、投标文件的递交</w:t>
      </w:r>
      <w:bookmarkEnd w:id="24"/>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5.1 投标文件递交的截止时间</w:t>
      </w:r>
      <w:r>
        <w:rPr>
          <w:rFonts w:hint="eastAsia" w:ascii="宋体" w:hAnsi="宋体" w:cs="宋体"/>
          <w:kern w:val="0"/>
          <w:sz w:val="24"/>
          <w:szCs w:val="24"/>
          <w:highlight w:val="none"/>
        </w:rPr>
        <w:t>详见招标文件</w:t>
      </w:r>
      <w:r>
        <w:rPr>
          <w:rFonts w:hint="eastAsia" w:ascii="宋体" w:hAnsi="宋体" w:cs="宋体"/>
          <w:sz w:val="24"/>
          <w:szCs w:val="24"/>
          <w:highlight w:val="none"/>
        </w:rPr>
        <w:t>。</w:t>
      </w:r>
    </w:p>
    <w:p>
      <w:pPr>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5.2 逾期送达的或者未送达指定地点的投标文件，招标人不予受理。</w:t>
      </w:r>
    </w:p>
    <w:p>
      <w:pPr>
        <w:autoSpaceDE w:val="0"/>
        <w:autoSpaceDN w:val="0"/>
        <w:adjustRightInd w:val="0"/>
        <w:snapToGrid w:val="0"/>
        <w:spacing w:line="460" w:lineRule="exact"/>
        <w:jc w:val="left"/>
        <w:outlineLvl w:val="1"/>
        <w:rPr>
          <w:rFonts w:ascii="宋体" w:hAnsi="宋体" w:cs="宋体"/>
          <w:b/>
          <w:kern w:val="0"/>
          <w:sz w:val="24"/>
          <w:szCs w:val="24"/>
          <w:highlight w:val="none"/>
        </w:rPr>
      </w:pPr>
      <w:bookmarkStart w:id="25" w:name="_Toc16483"/>
      <w:r>
        <w:rPr>
          <w:rFonts w:hint="eastAsia" w:ascii="宋体" w:hAnsi="宋体" w:cs="宋体"/>
          <w:b/>
          <w:kern w:val="0"/>
          <w:sz w:val="24"/>
          <w:szCs w:val="24"/>
          <w:highlight w:val="none"/>
        </w:rPr>
        <w:t>6、招标公告发布媒介</w:t>
      </w:r>
      <w:bookmarkEnd w:id="25"/>
    </w:p>
    <w:p>
      <w:pPr>
        <w:spacing w:line="460" w:lineRule="exact"/>
        <w:ind w:firstLine="480" w:firstLineChars="200"/>
        <w:rPr>
          <w:rFonts w:cs="宋体"/>
          <w:sz w:val="24"/>
          <w:szCs w:val="24"/>
          <w:highlight w:val="none"/>
        </w:rPr>
      </w:pPr>
      <w:bookmarkStart w:id="26" w:name="_Toc7759"/>
      <w:r>
        <w:rPr>
          <w:rFonts w:hint="eastAsia" w:cs="宋体"/>
          <w:sz w:val="24"/>
          <w:szCs w:val="24"/>
          <w:highlight w:val="none"/>
        </w:rPr>
        <w:t>本次招标公告在阳光采购服务平台</w:t>
      </w:r>
      <w:r>
        <w:rPr>
          <w:rFonts w:hint="eastAsia" w:cs="宋体"/>
          <w:kern w:val="0"/>
          <w:sz w:val="24"/>
          <w:szCs w:val="24"/>
          <w:highlight w:val="none"/>
        </w:rPr>
        <w:t>、中国重汽集团官方网站、中国重汽集团福建海西汽车有限公司官方网站发布</w:t>
      </w:r>
      <w:r>
        <w:rPr>
          <w:rFonts w:hint="eastAsia" w:cs="宋体"/>
          <w:sz w:val="24"/>
          <w:szCs w:val="24"/>
          <w:highlight w:val="none"/>
        </w:rPr>
        <w:t>。</w:t>
      </w:r>
    </w:p>
    <w:p>
      <w:pPr>
        <w:autoSpaceDE w:val="0"/>
        <w:autoSpaceDN w:val="0"/>
        <w:adjustRightInd w:val="0"/>
        <w:snapToGrid w:val="0"/>
        <w:spacing w:line="460" w:lineRule="exact"/>
        <w:ind w:firstLine="482" w:firstLineChars="200"/>
        <w:jc w:val="left"/>
        <w:outlineLvl w:val="1"/>
        <w:rPr>
          <w:rFonts w:hint="eastAsia" w:cs="宋体"/>
          <w:b/>
          <w:bCs/>
          <w:sz w:val="24"/>
          <w:szCs w:val="24"/>
          <w:highlight w:val="none"/>
        </w:rPr>
      </w:pPr>
      <w:r>
        <w:rPr>
          <w:rFonts w:hint="eastAsia" w:cs="宋体"/>
          <w:b/>
          <w:bCs/>
          <w:sz w:val="24"/>
          <w:szCs w:val="24"/>
          <w:highlight w:val="none"/>
        </w:rPr>
        <w:t>领取招标文件方式：中国重汽</w:t>
      </w:r>
      <w:r>
        <w:rPr>
          <w:rFonts w:hint="eastAsia" w:cs="宋体"/>
          <w:b/>
          <w:bCs/>
          <w:sz w:val="24"/>
          <w:szCs w:val="24"/>
          <w:highlight w:val="none"/>
          <w:lang w:val="en-US" w:eastAsia="zh-CN"/>
        </w:rPr>
        <w:t>集团公司</w:t>
      </w:r>
      <w:r>
        <w:rPr>
          <w:rFonts w:hint="eastAsia" w:cs="宋体"/>
          <w:b/>
          <w:bCs/>
          <w:sz w:val="24"/>
          <w:szCs w:val="24"/>
          <w:highlight w:val="none"/>
        </w:rPr>
        <w:t>官方网址自行下载。</w:t>
      </w:r>
    </w:p>
    <w:p>
      <w:pPr>
        <w:autoSpaceDE w:val="0"/>
        <w:autoSpaceDN w:val="0"/>
        <w:adjustRightInd w:val="0"/>
        <w:snapToGrid w:val="0"/>
        <w:spacing w:line="460" w:lineRule="exact"/>
        <w:jc w:val="left"/>
        <w:outlineLvl w:val="1"/>
        <w:rPr>
          <w:rFonts w:ascii="宋体" w:hAnsi="宋体" w:cs="宋体"/>
          <w:b/>
          <w:kern w:val="0"/>
          <w:sz w:val="24"/>
          <w:szCs w:val="24"/>
          <w:highlight w:val="none"/>
        </w:rPr>
      </w:pPr>
      <w:r>
        <w:rPr>
          <w:rFonts w:hint="eastAsia" w:ascii="宋体" w:hAnsi="宋体" w:cs="宋体"/>
          <w:b/>
          <w:kern w:val="0"/>
          <w:sz w:val="24"/>
          <w:szCs w:val="24"/>
          <w:highlight w:val="none"/>
        </w:rPr>
        <w:t>7、 联系方式</w:t>
      </w:r>
      <w:bookmarkEnd w:id="26"/>
    </w:p>
    <w:p>
      <w:pPr>
        <w:autoSpaceDE w:val="0"/>
        <w:autoSpaceDN w:val="0"/>
        <w:adjustRightInd w:val="0"/>
        <w:snapToGrid w:val="0"/>
        <w:spacing w:line="460" w:lineRule="exact"/>
        <w:ind w:firstLine="480" w:firstLineChars="200"/>
        <w:jc w:val="left"/>
        <w:rPr>
          <w:rFonts w:ascii="宋体" w:hAnsi="宋体" w:cs="宋体"/>
          <w:bCs/>
          <w:sz w:val="24"/>
          <w:szCs w:val="24"/>
          <w:highlight w:val="none"/>
        </w:rPr>
      </w:pPr>
      <w:r>
        <w:rPr>
          <w:rFonts w:hint="eastAsia" w:ascii="宋体" w:hAnsi="宋体" w:cs="宋体"/>
          <w:sz w:val="24"/>
          <w:szCs w:val="24"/>
          <w:highlight w:val="none"/>
        </w:rPr>
        <w:t>招 标 人：</w:t>
      </w:r>
      <w:r>
        <w:rPr>
          <w:rFonts w:hint="eastAsia" w:ascii="宋体" w:hAnsi="宋体" w:cs="宋体"/>
          <w:bCs/>
          <w:sz w:val="24"/>
          <w:szCs w:val="24"/>
          <w:highlight w:val="none"/>
        </w:rPr>
        <w:t>中国重汽集团福建海西汽车有限公司</w:t>
      </w:r>
    </w:p>
    <w:p>
      <w:pPr>
        <w:autoSpaceDE w:val="0"/>
        <w:autoSpaceDN w:val="0"/>
        <w:adjustRightInd w:val="0"/>
        <w:snapToGrid w:val="0"/>
        <w:spacing w:line="460" w:lineRule="exact"/>
        <w:ind w:firstLine="480" w:firstLineChars="200"/>
        <w:jc w:val="left"/>
        <w:rPr>
          <w:rFonts w:hint="eastAsia" w:ascii="宋体" w:hAnsi="宋体" w:eastAsia="宋体" w:cs="宋体"/>
          <w:sz w:val="24"/>
          <w:szCs w:val="24"/>
          <w:highlight w:val="none"/>
          <w:lang w:eastAsia="zh-CN"/>
        </w:rPr>
      </w:pPr>
      <w:r>
        <w:rPr>
          <w:rFonts w:hint="eastAsia" w:ascii="宋体" w:hAnsi="宋体" w:cs="宋体"/>
          <w:sz w:val="24"/>
          <w:szCs w:val="24"/>
          <w:highlight w:val="none"/>
        </w:rPr>
        <w:t>联 系 人：</w:t>
      </w:r>
      <w:r>
        <w:rPr>
          <w:rFonts w:hint="eastAsia" w:ascii="宋体" w:hAnsi="宋体" w:cs="宋体"/>
          <w:sz w:val="24"/>
          <w:szCs w:val="24"/>
          <w:highlight w:val="none"/>
          <w:lang w:val="en-US" w:eastAsia="zh-CN"/>
        </w:rPr>
        <w:t>王阳进</w:t>
      </w:r>
    </w:p>
    <w:p>
      <w:pPr>
        <w:autoSpaceDE w:val="0"/>
        <w:autoSpaceDN w:val="0"/>
        <w:adjustRightInd w:val="0"/>
        <w:snapToGrid w:val="0"/>
        <w:spacing w:line="460" w:lineRule="exact"/>
        <w:ind w:firstLine="480" w:firstLineChars="200"/>
        <w:rPr>
          <w:rFonts w:ascii="宋体" w:hAnsi="宋体" w:cs="宋体"/>
          <w:sz w:val="24"/>
          <w:szCs w:val="24"/>
          <w:highlight w:val="none"/>
        </w:rPr>
      </w:pPr>
      <w:r>
        <w:rPr>
          <w:rFonts w:hint="eastAsia" w:ascii="宋体" w:hAnsi="宋体" w:cs="宋体"/>
          <w:sz w:val="24"/>
          <w:szCs w:val="24"/>
          <w:highlight w:val="none"/>
        </w:rPr>
        <w:t xml:space="preserve">联系电话: </w:t>
      </w:r>
      <w:r>
        <w:rPr>
          <w:rFonts w:hint="eastAsia" w:ascii="宋体" w:hAnsi="宋体"/>
          <w:sz w:val="24"/>
          <w:highlight w:val="none"/>
        </w:rPr>
        <w:t>18</w:t>
      </w:r>
      <w:r>
        <w:rPr>
          <w:rFonts w:hint="eastAsia" w:ascii="宋体" w:hAnsi="宋体"/>
          <w:sz w:val="24"/>
          <w:highlight w:val="none"/>
          <w:lang w:val="en-US" w:eastAsia="zh-CN"/>
        </w:rPr>
        <w:t>065859880</w:t>
      </w:r>
      <w:r>
        <w:rPr>
          <w:rFonts w:hint="eastAsia" w:ascii="宋体" w:hAnsi="宋体"/>
          <w:sz w:val="24"/>
          <w:highlight w:val="none"/>
        </w:rPr>
        <w:t>。</w:t>
      </w:r>
    </w:p>
    <w:p>
      <w:pPr>
        <w:autoSpaceDE w:val="0"/>
        <w:autoSpaceDN w:val="0"/>
        <w:adjustRightInd w:val="0"/>
        <w:snapToGrid w:val="0"/>
        <w:spacing w:line="500" w:lineRule="exact"/>
        <w:ind w:firstLine="5040" w:firstLineChars="2100"/>
        <w:outlineLvl w:val="0"/>
        <w:rPr>
          <w:rFonts w:ascii="宋体" w:hAnsi="宋体" w:cs="宋体"/>
          <w:sz w:val="24"/>
          <w:szCs w:val="24"/>
          <w:highlight w:val="none"/>
        </w:rPr>
      </w:pPr>
      <w:bookmarkStart w:id="27" w:name="_Toc14723"/>
      <w:bookmarkStart w:id="28" w:name="_Toc24376"/>
      <w:r>
        <w:rPr>
          <w:rFonts w:hint="eastAsia" w:ascii="宋体" w:hAnsi="宋体" w:cs="宋体"/>
          <w:bCs/>
          <w:sz w:val="24"/>
          <w:szCs w:val="24"/>
          <w:highlight w:val="none"/>
        </w:rPr>
        <w:t>中国重汽集团福建海西汽车有限公司</w:t>
      </w:r>
      <w:bookmarkEnd w:id="27"/>
      <w:bookmarkEnd w:id="28"/>
    </w:p>
    <w:p>
      <w:pPr>
        <w:autoSpaceDE w:val="0"/>
        <w:autoSpaceDN w:val="0"/>
        <w:adjustRightInd w:val="0"/>
        <w:snapToGrid w:val="0"/>
        <w:spacing w:line="500" w:lineRule="exact"/>
        <w:ind w:firstLine="6240" w:firstLineChars="2600"/>
        <w:outlineLvl w:val="9"/>
        <w:rPr>
          <w:rFonts w:ascii="宋体" w:hAnsi="宋体" w:cs="宋体"/>
          <w:sz w:val="24"/>
          <w:szCs w:val="24"/>
          <w:highlight w:val="none"/>
        </w:rPr>
      </w:pPr>
      <w:r>
        <w:rPr>
          <w:rFonts w:hint="eastAsia" w:ascii="宋体" w:hAnsi="宋体" w:cs="宋体"/>
          <w:sz w:val="24"/>
          <w:szCs w:val="24"/>
          <w:highlight w:val="none"/>
        </w:rPr>
        <w:t>202</w:t>
      </w:r>
      <w:r>
        <w:rPr>
          <w:rFonts w:hint="eastAsia" w:ascii="宋体" w:hAnsi="宋体" w:cs="宋体"/>
          <w:sz w:val="24"/>
          <w:szCs w:val="24"/>
          <w:highlight w:val="none"/>
          <w:lang w:val="en-US" w:eastAsia="zh-CN"/>
        </w:rPr>
        <w:t>5</w:t>
      </w:r>
      <w:r>
        <w:rPr>
          <w:rFonts w:hint="eastAsia" w:ascii="宋体" w:hAnsi="宋体" w:cs="宋体"/>
          <w:sz w:val="24"/>
          <w:szCs w:val="24"/>
          <w:highlight w:val="none"/>
        </w:rPr>
        <w:t>年</w:t>
      </w:r>
      <w:r>
        <w:rPr>
          <w:rFonts w:hint="eastAsia" w:ascii="宋体" w:hAnsi="宋体" w:cs="宋体"/>
          <w:sz w:val="24"/>
          <w:szCs w:val="24"/>
          <w:highlight w:val="none"/>
          <w:lang w:val="en-US" w:eastAsia="zh-CN"/>
        </w:rPr>
        <w:t>7</w:t>
      </w:r>
      <w:r>
        <w:rPr>
          <w:rFonts w:hint="eastAsia" w:ascii="宋体" w:hAnsi="宋体" w:cs="宋体"/>
          <w:sz w:val="24"/>
          <w:szCs w:val="24"/>
          <w:highlight w:val="none"/>
        </w:rPr>
        <w:t>月</w:t>
      </w:r>
      <w:r>
        <w:rPr>
          <w:rFonts w:hint="eastAsia" w:ascii="宋体" w:hAnsi="宋体" w:cs="宋体"/>
          <w:sz w:val="24"/>
          <w:szCs w:val="24"/>
          <w:highlight w:val="none"/>
          <w:lang w:val="en-US" w:eastAsia="zh-CN"/>
        </w:rPr>
        <w:t>29</w:t>
      </w:r>
      <w:r>
        <w:rPr>
          <w:rFonts w:hint="eastAsia" w:ascii="宋体" w:hAnsi="宋体" w:cs="宋体"/>
          <w:sz w:val="24"/>
          <w:szCs w:val="24"/>
          <w:highlight w:val="none"/>
        </w:rPr>
        <w:t>日</w:t>
      </w:r>
    </w:p>
    <w:p>
      <w:pPr>
        <w:rPr>
          <w:highlight w:val="none"/>
        </w:rPr>
      </w:pPr>
      <w:bookmarkStart w:id="29" w:name="_GoBack"/>
      <w:bookmarkEnd w:id="29"/>
    </w:p>
    <w:sectPr>
      <w:footerReference r:id="rId5" w:type="default"/>
      <w:pgSz w:w="11907" w:h="16840"/>
      <w:pgMar w:top="1785" w:right="1418" w:bottom="1418" w:left="1418" w:header="724" w:footer="851" w:gutter="0"/>
      <w:cols w:space="720" w:num="1"/>
      <w:docGrid w:linePitch="290" w:charSpace="-39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System">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635" r="635" b="127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5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fknQAAAAAwEAAA8AAAAAAAAAAQAgAAAAIgAAAGRycy9k&#10;b3ducmV2LnhtbFBLAQIUABQAAAAIAIdO4kAnRlvHCgIAAAQEAAAOAAAAAAAAAAEAIAAAAB8BAABk&#10;cnMvZTJvRG9jLnhtbFBLBQYAAAAABgAGAFkBAACbBQAAAAA=&#10;">
              <v:fill on="f" focussize="0,0"/>
              <v:stroke on="f"/>
              <v:imagedata o:title=""/>
              <o:lock v:ext="edit" aspectratio="f"/>
              <v:textbox inset="0mm,0mm,0mm,0mm" style="mso-fit-shape-to-text:t;">
                <w:txbxContent>
                  <w:p>
                    <w:pPr>
                      <w:pStyle w:val="5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tabs>
        <w:tab w:val="center" w:pos="4609"/>
        <w:tab w:val="clear" w:pos="4153"/>
        <w:tab w:val="clear" w:pos="8306"/>
      </w:tabs>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3810" r="635"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50"/>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fknQAAAAAwEAAA8AAAAAAAAAAQAgAAAAIgAAAGRycy9k&#10;b3ducmV2LnhtbFBLAQIUABQAAAAIAIdO4kAuT9QsCgIAAAIEAAAOAAAAAAAAAAEAIAAAAB8BAABk&#10;cnMvZTJvRG9jLnhtbFBLBQYAAAAABgAGAFkBAACbBQAAAAA=&#10;">
              <v:fill on="f" focussize="0,0"/>
              <v:stroke on="f"/>
              <v:imagedata o:title=""/>
              <o:lock v:ext="edit" aspectratio="f"/>
              <v:textbox inset="0mm,0mm,0mm,0mm" style="mso-fit-shape-to-text:t;">
                <w:txbxContent>
                  <w:p>
                    <w:pPr>
                      <w:pStyle w:val="50"/>
                    </w:pPr>
                    <w:r>
                      <w:rPr>
                        <w:rFonts w:hint="eastAsia"/>
                      </w:rPr>
                      <w:fldChar w:fldCharType="begin"/>
                    </w:r>
                    <w:r>
                      <w:rPr>
                        <w:rFonts w:hint="eastAsia"/>
                      </w:rPr>
                      <w:instrText xml:space="preserve"> PAGE  \* MERGEFORMAT </w:instrText>
                    </w:r>
                    <w:r>
                      <w:rPr>
                        <w:rFonts w:hint="eastAsia"/>
                      </w:rPr>
                      <w:fldChar w:fldCharType="separate"/>
                    </w:r>
                    <w:r>
                      <w:t>70</w:t>
                    </w:r>
                    <w:r>
                      <w:rPr>
                        <w:rFonts w:hint="eastAsia"/>
                      </w:rPr>
                      <w:fldChar w:fldCharType="end"/>
                    </w:r>
                  </w:p>
                </w:txbxContent>
              </v:textbox>
            </v:shape>
          </w:pict>
        </mc:Fallback>
      </mc:AlternateContent>
    </w:r>
    <w: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0067E"/>
    <w:multiLevelType w:val="multilevel"/>
    <w:tmpl w:val="86E0067E"/>
    <w:lvl w:ilvl="0" w:tentative="0">
      <w:start w:val="1"/>
      <w:numFmt w:val="decimal"/>
      <w:lvlText w:val="%1"/>
      <w:lvlJc w:val="left"/>
      <w:pPr>
        <w:ind w:left="432" w:hanging="432"/>
      </w:pPr>
      <w:rPr>
        <w:rFonts w:hint="eastAsia"/>
      </w:rPr>
    </w:lvl>
    <w:lvl w:ilvl="1" w:tentative="0">
      <w:start w:val="1"/>
      <w:numFmt w:val="decimal"/>
      <w:pStyle w:val="4"/>
      <w:suff w:val="nothing"/>
      <w:lvlText w:val="%1.%2"/>
      <w:lvlJc w:val="left"/>
      <w:pPr>
        <w:tabs>
          <w:tab w:val="left" w:pos="4111"/>
        </w:tabs>
        <w:ind w:left="4111" w:firstLine="0"/>
      </w:pPr>
      <w:rPr>
        <w:rFonts w:hint="default"/>
      </w:rPr>
    </w:lvl>
    <w:lvl w:ilvl="2" w:tentative="0">
      <w:start w:val="1"/>
      <w:numFmt w:val="decimal"/>
      <w:lvlRestart w:val="1"/>
      <w:pStyle w:val="5"/>
      <w:suff w:val="nothing"/>
      <w:lvlText w:val="%1.%2.%3"/>
      <w:lvlJc w:val="left"/>
      <w:pPr>
        <w:tabs>
          <w:tab w:val="left" w:pos="284"/>
        </w:tabs>
        <w:ind w:left="284" w:firstLine="0"/>
      </w:pPr>
      <w:rPr>
        <w:rFonts w:hint="default" w:ascii="Times New Roman" w:hAnsi="Times New Roman" w:cs="Times New Roman"/>
        <w:b w:val="0"/>
        <w:i w:val="0"/>
        <w:iCs w:val="0"/>
        <w:caps w:val="0"/>
        <w:smallCaps w:val="0"/>
        <w:strike w:val="0"/>
        <w:dstrike w:val="0"/>
        <w:vanish w:val="0"/>
        <w:spacing w:val="0"/>
        <w:kern w:val="0"/>
        <w:position w:val="0"/>
        <w:u w:val="none"/>
        <w:vertAlign w:val="baseline"/>
      </w:rPr>
    </w:lvl>
    <w:lvl w:ilvl="3" w:tentative="0">
      <w:start w:val="1"/>
      <w:numFmt w:val="decimal"/>
      <w:lvlText w:val="%1.%2.%3.%4"/>
      <w:lvlJc w:val="left"/>
      <w:pPr>
        <w:ind w:left="864" w:hanging="864"/>
      </w:pPr>
      <w:rPr>
        <w:rFonts w:hint="eastAsia"/>
        <w:b w:val="0"/>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
    <w:nsid w:val="1A2A62FB"/>
    <w:multiLevelType w:val="multilevel"/>
    <w:tmpl w:val="1A2A62FB"/>
    <w:lvl w:ilvl="0" w:tentative="0">
      <w:start w:val="1"/>
      <w:numFmt w:val="bullet"/>
      <w:pStyle w:val="225"/>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29F5DE5"/>
    <w:multiLevelType w:val="multilevel"/>
    <w:tmpl w:val="229F5DE5"/>
    <w:lvl w:ilvl="0" w:tentative="0">
      <w:start w:val="3"/>
      <w:numFmt w:val="decimal"/>
      <w:pStyle w:val="44"/>
      <w:lvlText w:val="%1．"/>
      <w:lvlJc w:val="left"/>
      <w:pPr>
        <w:tabs>
          <w:tab w:val="left" w:pos="360"/>
        </w:tabs>
        <w:ind w:left="360" w:hanging="360"/>
      </w:pPr>
      <w:rPr>
        <w:rFonts w:hint="default" w:cs="Times New Roman"/>
      </w:rPr>
    </w:lvl>
    <w:lvl w:ilvl="1" w:tentative="0">
      <w:start w:val="1"/>
      <w:numFmt w:val="lowerLetter"/>
      <w:pStyle w:val="286"/>
      <w:lvlText w:val="%2)"/>
      <w:lvlJc w:val="left"/>
      <w:pPr>
        <w:tabs>
          <w:tab w:val="left" w:pos="840"/>
        </w:tabs>
        <w:ind w:left="840" w:hanging="420"/>
      </w:pPr>
      <w:rPr>
        <w:rFonts w:cs="Times New Roman"/>
      </w:rPr>
    </w:lvl>
    <w:lvl w:ilvl="2" w:tentative="0">
      <w:start w:val="1"/>
      <w:numFmt w:val="lowerRoman"/>
      <w:pStyle w:val="164"/>
      <w:lvlText w:val="%3."/>
      <w:lvlJc w:val="right"/>
      <w:pPr>
        <w:tabs>
          <w:tab w:val="left" w:pos="1260"/>
        </w:tabs>
        <w:ind w:left="1260" w:hanging="420"/>
      </w:pPr>
      <w:rPr>
        <w:rFonts w:cs="Times New Roman"/>
      </w:rPr>
    </w:lvl>
    <w:lvl w:ilvl="3" w:tentative="0">
      <w:start w:val="1"/>
      <w:numFmt w:val="decimal"/>
      <w:pStyle w:val="322"/>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pStyle w:val="310"/>
      <w:lvlText w:val="%6."/>
      <w:lvlJc w:val="right"/>
      <w:pPr>
        <w:tabs>
          <w:tab w:val="left" w:pos="2520"/>
        </w:tabs>
        <w:ind w:left="2520" w:hanging="420"/>
      </w:pPr>
      <w:rPr>
        <w:rFonts w:cs="Times New Roman"/>
      </w:rPr>
    </w:lvl>
    <w:lvl w:ilvl="6" w:tentative="0">
      <w:start w:val="1"/>
      <w:numFmt w:val="decimal"/>
      <w:pStyle w:val="341"/>
      <w:lvlText w:val="%7."/>
      <w:lvlJc w:val="left"/>
      <w:pPr>
        <w:tabs>
          <w:tab w:val="left" w:pos="2940"/>
        </w:tabs>
        <w:ind w:left="2940" w:hanging="420"/>
      </w:pPr>
      <w:rPr>
        <w:rFonts w:cs="Times New Roman"/>
      </w:rPr>
    </w:lvl>
    <w:lvl w:ilvl="7" w:tentative="0">
      <w:start w:val="1"/>
      <w:numFmt w:val="lowerLetter"/>
      <w:pStyle w:val="302"/>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36C55CD2"/>
    <w:multiLevelType w:val="multilevel"/>
    <w:tmpl w:val="36C55CD2"/>
    <w:lvl w:ilvl="0" w:tentative="0">
      <w:start w:val="1"/>
      <w:numFmt w:val="decimal"/>
      <w:pStyle w:val="3"/>
      <w:lvlText w:val="%1"/>
      <w:lvlJc w:val="lef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ascii="Times New Roman" w:hAnsi="Times New Roman" w:cs="Times New Roman"/>
        <w:b w:val="0"/>
        <w:i w:val="0"/>
        <w:iCs w:val="0"/>
        <w:caps w:val="0"/>
        <w:smallCaps w:val="0"/>
        <w:strike w:val="0"/>
        <w:dstrike w:val="0"/>
        <w:vanish w:val="0"/>
        <w:spacing w:val="0"/>
        <w:kern w:val="0"/>
        <w:position w:val="0"/>
        <w:u w:val="none"/>
        <w:vertAlign w:val="baseline"/>
      </w:rPr>
    </w:lvl>
    <w:lvl w:ilvl="3" w:tentative="0">
      <w:start w:val="1"/>
      <w:numFmt w:val="decimal"/>
      <w:pStyle w:val="6"/>
      <w:lvlText w:val="%1.%2.%3.%4"/>
      <w:lvlJc w:val="left"/>
      <w:pPr>
        <w:ind w:left="864" w:hanging="864"/>
      </w:pPr>
      <w:rPr>
        <w:rFonts w:hint="eastAsia"/>
        <w:b w:val="0"/>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4">
    <w:nsid w:val="5CBF4B38"/>
    <w:multiLevelType w:val="singleLevel"/>
    <w:tmpl w:val="5CBF4B38"/>
    <w:lvl w:ilvl="0" w:tentative="0">
      <w:start w:val="1"/>
      <w:numFmt w:val="bullet"/>
      <w:pStyle w:val="349"/>
      <w:lvlText w:val="-"/>
      <w:lvlJc w:val="left"/>
      <w:pPr>
        <w:tabs>
          <w:tab w:val="left" w:pos="360"/>
        </w:tabs>
        <w:ind w:left="360" w:hanging="360"/>
      </w:pPr>
      <w:rPr>
        <w:sz w:val="16"/>
      </w:rPr>
    </w:lvl>
  </w:abstractNum>
  <w:abstractNum w:abstractNumId="5">
    <w:nsid w:val="5D7A57DD"/>
    <w:multiLevelType w:val="multilevel"/>
    <w:tmpl w:val="5D7A57DD"/>
    <w:lvl w:ilvl="0" w:tentative="0">
      <w:start w:val="1"/>
      <w:numFmt w:val="decimal"/>
      <w:lvlText w:val="%1、"/>
      <w:lvlJc w:val="left"/>
      <w:pPr>
        <w:tabs>
          <w:tab w:val="left" w:pos="840"/>
        </w:tabs>
        <w:ind w:left="840" w:hanging="360"/>
      </w:pPr>
      <w:rPr>
        <w:rFonts w:hint="default"/>
      </w:rPr>
    </w:lvl>
    <w:lvl w:ilvl="1" w:tentative="0">
      <w:start w:val="1"/>
      <w:numFmt w:val="lowerLetter"/>
      <w:pStyle w:val="347"/>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3"/>
  </w:num>
  <w:num w:numId="2">
    <w:abstractNumId w:val="0"/>
  </w:num>
  <w:num w:numId="3">
    <w:abstractNumId w:val="2"/>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zYTk5OTNhZDYwZmQ1ZTA1NzRhNDIyMzcxOTlmOGIifQ=="/>
    <w:docVar w:name="KSO_WPS_MARK_KEY" w:val="21dc2e09-f0bf-4786-8eac-6018c1a555f9"/>
  </w:docVars>
  <w:rsids>
    <w:rsidRoot w:val="009F0DCA"/>
    <w:rsid w:val="00007351"/>
    <w:rsid w:val="00011A90"/>
    <w:rsid w:val="00024A2C"/>
    <w:rsid w:val="0003217F"/>
    <w:rsid w:val="00083BA7"/>
    <w:rsid w:val="000B3FC0"/>
    <w:rsid w:val="000D5782"/>
    <w:rsid w:val="000F002B"/>
    <w:rsid w:val="000F262C"/>
    <w:rsid w:val="001220F2"/>
    <w:rsid w:val="00132569"/>
    <w:rsid w:val="00132F76"/>
    <w:rsid w:val="00150360"/>
    <w:rsid w:val="00185FC9"/>
    <w:rsid w:val="00194DD6"/>
    <w:rsid w:val="001B5151"/>
    <w:rsid w:val="001D0998"/>
    <w:rsid w:val="001E1076"/>
    <w:rsid w:val="001F1D75"/>
    <w:rsid w:val="001F3F7C"/>
    <w:rsid w:val="002207A4"/>
    <w:rsid w:val="00240C67"/>
    <w:rsid w:val="002569CC"/>
    <w:rsid w:val="0025789D"/>
    <w:rsid w:val="00292875"/>
    <w:rsid w:val="002B1621"/>
    <w:rsid w:val="002B3C51"/>
    <w:rsid w:val="002E266C"/>
    <w:rsid w:val="002E42CA"/>
    <w:rsid w:val="0030092F"/>
    <w:rsid w:val="003010FE"/>
    <w:rsid w:val="003075CE"/>
    <w:rsid w:val="00310435"/>
    <w:rsid w:val="00355338"/>
    <w:rsid w:val="00364D8B"/>
    <w:rsid w:val="003A291A"/>
    <w:rsid w:val="003B20F8"/>
    <w:rsid w:val="003B42B0"/>
    <w:rsid w:val="003C317B"/>
    <w:rsid w:val="003C617E"/>
    <w:rsid w:val="00404973"/>
    <w:rsid w:val="004108A7"/>
    <w:rsid w:val="00411232"/>
    <w:rsid w:val="00412EFA"/>
    <w:rsid w:val="004845FC"/>
    <w:rsid w:val="00485D15"/>
    <w:rsid w:val="004977CB"/>
    <w:rsid w:val="004A3230"/>
    <w:rsid w:val="004A5236"/>
    <w:rsid w:val="004B345B"/>
    <w:rsid w:val="004B3970"/>
    <w:rsid w:val="004B5EE8"/>
    <w:rsid w:val="004C506B"/>
    <w:rsid w:val="004D3C80"/>
    <w:rsid w:val="004F0498"/>
    <w:rsid w:val="005051C8"/>
    <w:rsid w:val="005103B8"/>
    <w:rsid w:val="005652C2"/>
    <w:rsid w:val="005856F9"/>
    <w:rsid w:val="00590B30"/>
    <w:rsid w:val="00593585"/>
    <w:rsid w:val="00593A76"/>
    <w:rsid w:val="005B2EEC"/>
    <w:rsid w:val="005C10A5"/>
    <w:rsid w:val="005C500B"/>
    <w:rsid w:val="005C79B5"/>
    <w:rsid w:val="005E2BB4"/>
    <w:rsid w:val="00611AB2"/>
    <w:rsid w:val="00612214"/>
    <w:rsid w:val="00613372"/>
    <w:rsid w:val="00644453"/>
    <w:rsid w:val="00673FAA"/>
    <w:rsid w:val="0069758C"/>
    <w:rsid w:val="006C52C7"/>
    <w:rsid w:val="0072251C"/>
    <w:rsid w:val="00725032"/>
    <w:rsid w:val="00734274"/>
    <w:rsid w:val="00751ADD"/>
    <w:rsid w:val="007537DD"/>
    <w:rsid w:val="00793AF1"/>
    <w:rsid w:val="007B0940"/>
    <w:rsid w:val="007B33AA"/>
    <w:rsid w:val="007C0681"/>
    <w:rsid w:val="007C1019"/>
    <w:rsid w:val="007C2E8B"/>
    <w:rsid w:val="007C5C59"/>
    <w:rsid w:val="007D0E81"/>
    <w:rsid w:val="007E4F5E"/>
    <w:rsid w:val="007E6F49"/>
    <w:rsid w:val="007E7F33"/>
    <w:rsid w:val="00816C6F"/>
    <w:rsid w:val="00823182"/>
    <w:rsid w:val="00864090"/>
    <w:rsid w:val="00883C7F"/>
    <w:rsid w:val="00895781"/>
    <w:rsid w:val="008B2DC0"/>
    <w:rsid w:val="008E718A"/>
    <w:rsid w:val="008F5906"/>
    <w:rsid w:val="00905153"/>
    <w:rsid w:val="009116AE"/>
    <w:rsid w:val="009262F7"/>
    <w:rsid w:val="00937AA2"/>
    <w:rsid w:val="00944F61"/>
    <w:rsid w:val="00947D02"/>
    <w:rsid w:val="00971585"/>
    <w:rsid w:val="00980A88"/>
    <w:rsid w:val="00993C33"/>
    <w:rsid w:val="009A131F"/>
    <w:rsid w:val="009A6684"/>
    <w:rsid w:val="009B1443"/>
    <w:rsid w:val="009B4A12"/>
    <w:rsid w:val="009E09BE"/>
    <w:rsid w:val="009F0DCA"/>
    <w:rsid w:val="00A003C9"/>
    <w:rsid w:val="00A20541"/>
    <w:rsid w:val="00A26335"/>
    <w:rsid w:val="00A4265F"/>
    <w:rsid w:val="00A71DF4"/>
    <w:rsid w:val="00A94139"/>
    <w:rsid w:val="00AC3B3D"/>
    <w:rsid w:val="00AD067A"/>
    <w:rsid w:val="00AD5AE6"/>
    <w:rsid w:val="00AE5199"/>
    <w:rsid w:val="00AF77E9"/>
    <w:rsid w:val="00B35BF2"/>
    <w:rsid w:val="00B441EE"/>
    <w:rsid w:val="00B52F79"/>
    <w:rsid w:val="00B72F53"/>
    <w:rsid w:val="00BA342D"/>
    <w:rsid w:val="00BB6C83"/>
    <w:rsid w:val="00BC3783"/>
    <w:rsid w:val="00BE5CCB"/>
    <w:rsid w:val="00BF6B2A"/>
    <w:rsid w:val="00C163B2"/>
    <w:rsid w:val="00C205DE"/>
    <w:rsid w:val="00C23F74"/>
    <w:rsid w:val="00C254CF"/>
    <w:rsid w:val="00C436E5"/>
    <w:rsid w:val="00C44267"/>
    <w:rsid w:val="00C804C3"/>
    <w:rsid w:val="00C85153"/>
    <w:rsid w:val="00C9490B"/>
    <w:rsid w:val="00C9508E"/>
    <w:rsid w:val="00CA0337"/>
    <w:rsid w:val="00D04192"/>
    <w:rsid w:val="00D0690E"/>
    <w:rsid w:val="00D3277E"/>
    <w:rsid w:val="00D46B3D"/>
    <w:rsid w:val="00D5428B"/>
    <w:rsid w:val="00D71AEB"/>
    <w:rsid w:val="00D837A8"/>
    <w:rsid w:val="00D83C87"/>
    <w:rsid w:val="00D94306"/>
    <w:rsid w:val="00DA439B"/>
    <w:rsid w:val="00DB24FA"/>
    <w:rsid w:val="00DB29E7"/>
    <w:rsid w:val="00DB3585"/>
    <w:rsid w:val="00DD0FD4"/>
    <w:rsid w:val="00DD5C6E"/>
    <w:rsid w:val="00DF1446"/>
    <w:rsid w:val="00E15C22"/>
    <w:rsid w:val="00E23671"/>
    <w:rsid w:val="00E23864"/>
    <w:rsid w:val="00E411AB"/>
    <w:rsid w:val="00E63293"/>
    <w:rsid w:val="00E71048"/>
    <w:rsid w:val="00EA54AE"/>
    <w:rsid w:val="00EB48A8"/>
    <w:rsid w:val="00EE25E8"/>
    <w:rsid w:val="00EF1F21"/>
    <w:rsid w:val="00EF2956"/>
    <w:rsid w:val="00EF3329"/>
    <w:rsid w:val="00F05C70"/>
    <w:rsid w:val="00F82766"/>
    <w:rsid w:val="00F962C8"/>
    <w:rsid w:val="00FA02DA"/>
    <w:rsid w:val="00FA3FAC"/>
    <w:rsid w:val="00FA5317"/>
    <w:rsid w:val="00FB2AF9"/>
    <w:rsid w:val="00FC4066"/>
    <w:rsid w:val="00FF1FE4"/>
    <w:rsid w:val="00FF5062"/>
    <w:rsid w:val="00FF6DE2"/>
    <w:rsid w:val="01ED094B"/>
    <w:rsid w:val="038025EE"/>
    <w:rsid w:val="06883331"/>
    <w:rsid w:val="09BB5689"/>
    <w:rsid w:val="0AA2140C"/>
    <w:rsid w:val="0BA66FFD"/>
    <w:rsid w:val="0EB81BF1"/>
    <w:rsid w:val="0EF95735"/>
    <w:rsid w:val="0EFF16A6"/>
    <w:rsid w:val="0F9E1821"/>
    <w:rsid w:val="10A11235"/>
    <w:rsid w:val="12D47C59"/>
    <w:rsid w:val="141D4AD6"/>
    <w:rsid w:val="147C4F06"/>
    <w:rsid w:val="15743990"/>
    <w:rsid w:val="158C0DF2"/>
    <w:rsid w:val="183818F0"/>
    <w:rsid w:val="1AE300CE"/>
    <w:rsid w:val="1B1816B6"/>
    <w:rsid w:val="1B520526"/>
    <w:rsid w:val="1DCA0A85"/>
    <w:rsid w:val="1F011745"/>
    <w:rsid w:val="1F7D5C45"/>
    <w:rsid w:val="1F8F25D3"/>
    <w:rsid w:val="217750CC"/>
    <w:rsid w:val="21DF0EC4"/>
    <w:rsid w:val="225E184D"/>
    <w:rsid w:val="228C0DEC"/>
    <w:rsid w:val="25332FC5"/>
    <w:rsid w:val="25A0555B"/>
    <w:rsid w:val="25D77323"/>
    <w:rsid w:val="26DD7462"/>
    <w:rsid w:val="27D9620B"/>
    <w:rsid w:val="281D44F4"/>
    <w:rsid w:val="284A1717"/>
    <w:rsid w:val="28724E00"/>
    <w:rsid w:val="2D314CC9"/>
    <w:rsid w:val="2F362A93"/>
    <w:rsid w:val="315865E0"/>
    <w:rsid w:val="32853468"/>
    <w:rsid w:val="336B36BD"/>
    <w:rsid w:val="33EB6F0B"/>
    <w:rsid w:val="345835D1"/>
    <w:rsid w:val="358505FE"/>
    <w:rsid w:val="365A0EFD"/>
    <w:rsid w:val="36997010"/>
    <w:rsid w:val="374E0983"/>
    <w:rsid w:val="386F6CA6"/>
    <w:rsid w:val="38AB4592"/>
    <w:rsid w:val="39511986"/>
    <w:rsid w:val="39C72303"/>
    <w:rsid w:val="3BE57C04"/>
    <w:rsid w:val="3D000214"/>
    <w:rsid w:val="405A6456"/>
    <w:rsid w:val="41CE6B33"/>
    <w:rsid w:val="42FF4ACA"/>
    <w:rsid w:val="43C974F7"/>
    <w:rsid w:val="447339C1"/>
    <w:rsid w:val="45076BE1"/>
    <w:rsid w:val="45695656"/>
    <w:rsid w:val="45AD4CB1"/>
    <w:rsid w:val="46A64E3E"/>
    <w:rsid w:val="46B21DFE"/>
    <w:rsid w:val="47424460"/>
    <w:rsid w:val="48D766C0"/>
    <w:rsid w:val="49727DA5"/>
    <w:rsid w:val="49FE1E5C"/>
    <w:rsid w:val="4E7737CE"/>
    <w:rsid w:val="4F866C7E"/>
    <w:rsid w:val="4FA266E2"/>
    <w:rsid w:val="504309B4"/>
    <w:rsid w:val="50C17FF8"/>
    <w:rsid w:val="517A37CC"/>
    <w:rsid w:val="5213603D"/>
    <w:rsid w:val="53B11E10"/>
    <w:rsid w:val="5733107C"/>
    <w:rsid w:val="57A83B70"/>
    <w:rsid w:val="59292AF7"/>
    <w:rsid w:val="5B0D5B7E"/>
    <w:rsid w:val="5B15237A"/>
    <w:rsid w:val="5B45748A"/>
    <w:rsid w:val="5C0E1A2C"/>
    <w:rsid w:val="5C8C341B"/>
    <w:rsid w:val="5CD43EAD"/>
    <w:rsid w:val="5D104141"/>
    <w:rsid w:val="5FD37C34"/>
    <w:rsid w:val="61A86601"/>
    <w:rsid w:val="625571EC"/>
    <w:rsid w:val="632D5E9F"/>
    <w:rsid w:val="63462421"/>
    <w:rsid w:val="636042B3"/>
    <w:rsid w:val="63FD02C9"/>
    <w:rsid w:val="64DC105E"/>
    <w:rsid w:val="64E22BF1"/>
    <w:rsid w:val="64EF6247"/>
    <w:rsid w:val="65EC45F7"/>
    <w:rsid w:val="6C475BC8"/>
    <w:rsid w:val="6DB8306D"/>
    <w:rsid w:val="713F475D"/>
    <w:rsid w:val="7264728E"/>
    <w:rsid w:val="728141BC"/>
    <w:rsid w:val="72C659E6"/>
    <w:rsid w:val="74692352"/>
    <w:rsid w:val="75865EA6"/>
    <w:rsid w:val="75910BFB"/>
    <w:rsid w:val="77240E6D"/>
    <w:rsid w:val="793F0033"/>
    <w:rsid w:val="7BA0222A"/>
    <w:rsid w:val="7CC340A3"/>
    <w:rsid w:val="7DC72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qFormat="1" w:unhideWhenUsed="0" w:uiPriority="99" w:name="envelope address"/>
    <w:lsdException w:qFormat="1" w:unhideWhenUsed="0" w:uiPriority="99" w:name="envelope return"/>
    <w:lsdException w:qFormat="1" w:unhideWhenUsed="0" w:uiPriority="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uiPriority="99" w:name="endnote reference"/>
    <w:lsdException w:uiPriority="99" w:name="endnote text"/>
    <w:lsdException w:qFormat="1" w:unhideWhenUsed="0"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99" w:name="List Bullet"/>
    <w:lsdException w:qFormat="1" w:unhideWhenUsed="0"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0" w:semiHidden="0" w:name="List Bullet 2"/>
    <w:lsdException w:qFormat="1" w:unhideWhenUsed="0" w:uiPriority="99" w:name="List Bullet 3"/>
    <w:lsdException w:qFormat="1" w:unhideWhenUsed="0" w:uiPriority="99" w:name="List Bullet 4"/>
    <w:lsdException w:qFormat="1" w:unhideWhenUsed="0" w:uiPriority="99" w:name="List Bullet 5"/>
    <w:lsdException w:qFormat="1" w:unhideWhenUsed="0" w:uiPriority="99" w:name="List Number 2"/>
    <w:lsdException w:qFormat="1" w:unhideWhenUsed="0" w:uiPriority="99" w:name="List Number 3"/>
    <w:lsdException w:qFormat="1" w:unhideWhenUsed="0" w:uiPriority="99" w:name="List Number 4"/>
    <w:lsdException w:qFormat="1" w:unhideWhenUsed="0" w:uiPriority="99" w:name="List Number 5"/>
    <w:lsdException w:qFormat="1" w:unhideWhenUsed="0" w:uiPriority="0" w:semiHidden="0" w:name="Title"/>
    <w:lsdException w:qFormat="1" w:unhideWhenUsed="0" w:uiPriority="99"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name="List Continue 5"/>
    <w:lsdException w:qFormat="1" w:unhideWhenUsed="0" w:uiPriority="99" w:name="Message Header"/>
    <w:lsdException w:qFormat="1" w:unhideWhenUsed="0" w:uiPriority="99" w:semiHidden="0" w:name="Subtitle"/>
    <w:lsdException w:qFormat="1" w:unhideWhenUsed="0" w:uiPriority="99"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qFormat="1" w:unhideWhenUsed="0" w:uiPriority="99" w:name="Note Heading"/>
    <w:lsdException w:qFormat="1" w:unhideWhenUsed="0" w:uiPriority="99" w:semiHidden="0" w:name="Body Text 2"/>
    <w:lsdException w:qFormat="1" w:unhideWhenUsed="0" w:uiPriority="99" w:semiHidden="0" w:name="Body Text 3"/>
    <w:lsdException w:qFormat="1" w:unhideWhenUsed="0" w:uiPriority="0" w:semiHidden="0" w:name="Body Text Indent 2"/>
    <w:lsdException w:qFormat="1" w:unhideWhenUsed="0" w:uiPriority="0" w:semiHidden="0" w:name="Body Text Indent 3"/>
    <w:lsdException w:qFormat="1" w:unhideWhenUsed="0"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99" w:semiHidden="0" w:name="Emphasis"/>
    <w:lsdException w:qFormat="1" w:unhideWhenUsed="0" w:uiPriority="0" w:semiHidden="0" w:name="Document Map"/>
    <w:lsdException w:qFormat="1" w:unhideWhenUsed="0" w:uiPriority="0" w:semiHidden="0" w:name="Plain Text"/>
    <w:lsdException w:qFormat="1" w:unhideWhenUsed="0" w:uiPriority="99" w:name="E-mail Signature"/>
    <w:lsdException w:qFormat="1" w:unhideWhenUsed="0" w:uiPriority="99" w:semiHidden="0" w:name="Normal (Web)"/>
    <w:lsdException w:qFormat="1" w:unhideWhenUsed="0" w:uiPriority="99" w:name="HTML Acronym"/>
    <w:lsdException w:qFormat="1" w:unhideWhenUsed="0" w:uiPriority="99" w:name="HTML Address"/>
    <w:lsdException w:qFormat="1" w:unhideWhenUsed="0" w:uiPriority="99" w:name="HTML Cite"/>
    <w:lsdException w:qFormat="1" w:unhideWhenUsed="0" w:uiPriority="99" w:name="HTML Code"/>
    <w:lsdException w:qFormat="1" w:unhideWhenUsed="0" w:uiPriority="99" w:name="HTML Definition"/>
    <w:lsdException w:qFormat="1" w:unhideWhenUsed="0" w:uiPriority="99" w:name="HTML Keyboard"/>
    <w:lsdException w:qFormat="1" w:unhideWhenUsed="0" w:uiPriority="99" w:semiHidden="0" w:name="HTML Preformatted"/>
    <w:lsdException w:qFormat="1" w:unhideWhenUsed="0" w:uiPriority="99" w:name="HTML Sample"/>
    <w:lsdException w:qFormat="1" w:unhideWhenUsed="0" w:uiPriority="99" w:name="HTML Typewriter"/>
    <w:lsdException w:qFormat="1" w:unhideWhenUsed="0" w:uiPriority="99" w:name="HTML Variable"/>
    <w:lsdException w:qFormat="1" w:uiPriority="99" w:name="Normal Table"/>
    <w:lsdException w:qFormat="1" w:unhideWhenUsed="0" w:uiPriority="99" w:name="annotation subject"/>
    <w:lsdException w:qFormat="1" w:unhideWhenUsed="0" w:uiPriority="99" w:name="Table Simple 1"/>
    <w:lsdException w:qFormat="1" w:unhideWhenUsed="0" w:uiPriority="99" w:name="Table Simple 2"/>
    <w:lsdException w:qFormat="1" w:unhideWhenUsed="0" w:uiPriority="99" w:name="Table Simple 3"/>
    <w:lsdException w:qFormat="1" w:unhideWhenUsed="0" w:uiPriority="99" w:name="Table Classic 1"/>
    <w:lsdException w:qFormat="1" w:unhideWhenUsed="0" w:uiPriority="99" w:name="Table Classic 2"/>
    <w:lsdException w:qFormat="1" w:unhideWhenUsed="0" w:uiPriority="99" w:name="Table Classic 3"/>
    <w:lsdException w:qFormat="1" w:unhideWhenUsed="0" w:uiPriority="99" w:name="Table Classic 4"/>
    <w:lsdException w:qFormat="1" w:unhideWhenUsed="0" w:uiPriority="99" w:name="Table Colorful 1"/>
    <w:lsdException w:qFormat="1" w:unhideWhenUsed="0" w:uiPriority="99" w:name="Table Colorful 2"/>
    <w:lsdException w:qFormat="1" w:unhideWhenUsed="0" w:uiPriority="99" w:name="Table Colorful 3"/>
    <w:lsdException w:qFormat="1" w:unhideWhenUsed="0" w:uiPriority="99" w:name="Table Columns 1"/>
    <w:lsdException w:qFormat="1" w:unhideWhenUsed="0" w:uiPriority="99" w:name="Table Columns 2"/>
    <w:lsdException w:qFormat="1" w:unhideWhenUsed="0" w:uiPriority="99" w:name="Table Columns 3"/>
    <w:lsdException w:qFormat="1" w:unhideWhenUsed="0" w:uiPriority="99" w:name="Table Columns 4"/>
    <w:lsdException w:qFormat="1" w:unhideWhenUsed="0" w:uiPriority="99" w:name="Table Columns 5"/>
    <w:lsdException w:qFormat="1" w:unhideWhenUsed="0" w:uiPriority="99" w:name="Table Grid 1"/>
    <w:lsdException w:qFormat="1" w:unhideWhenUsed="0" w:uiPriority="99" w:name="Table Grid 2"/>
    <w:lsdException w:qFormat="1" w:unhideWhenUsed="0" w:uiPriority="99" w:name="Table Grid 3"/>
    <w:lsdException w:qFormat="1" w:unhideWhenUsed="0" w:uiPriority="99" w:name="Table Grid 4"/>
    <w:lsdException w:qFormat="1" w:unhideWhenUsed="0" w:uiPriority="99" w:name="Table Grid 5"/>
    <w:lsdException w:qFormat="1" w:unhideWhenUsed="0" w:uiPriority="99" w:name="Table Grid 6"/>
    <w:lsdException w:qFormat="1" w:unhideWhenUsed="0" w:uiPriority="99" w:name="Table Grid 7"/>
    <w:lsdException w:qFormat="1" w:unhideWhenUsed="0" w:uiPriority="99" w:name="Table Grid 8"/>
    <w:lsdException w:qFormat="1" w:unhideWhenUsed="0" w:uiPriority="99" w:name="Table List 1"/>
    <w:lsdException w:qFormat="1" w:unhideWhenUsed="0" w:uiPriority="99" w:name="Table List 2"/>
    <w:lsdException w:qFormat="1" w:unhideWhenUsed="0" w:uiPriority="99" w:name="Table List 3"/>
    <w:lsdException w:qFormat="1" w:unhideWhenUsed="0" w:uiPriority="99" w:name="Table List 4"/>
    <w:lsdException w:qFormat="1" w:unhideWhenUsed="0" w:uiPriority="99" w:name="Table List 5"/>
    <w:lsdException w:qFormat="1" w:unhideWhenUsed="0" w:uiPriority="99" w:name="Table List 6"/>
    <w:lsdException w:qFormat="1" w:unhideWhenUsed="0" w:uiPriority="99" w:name="Table List 7"/>
    <w:lsdException w:qFormat="1" w:unhideWhenUsed="0" w:uiPriority="99" w:name="Table List 8"/>
    <w:lsdException w:qFormat="1" w:unhideWhenUsed="0" w:uiPriority="99" w:name="Table 3D effects 1"/>
    <w:lsdException w:qFormat="1" w:unhideWhenUsed="0" w:uiPriority="99" w:name="Table 3D effects 2"/>
    <w:lsdException w:qFormat="1" w:unhideWhenUsed="0" w:uiPriority="99" w:name="Table 3D effects 3"/>
    <w:lsdException w:qFormat="1" w:unhideWhenUsed="0" w:uiPriority="99" w:name="Table Contemporary"/>
    <w:lsdException w:qFormat="1" w:unhideWhenUsed="0" w:uiPriority="99" w:name="Table Elegant"/>
    <w:lsdException w:qFormat="1" w:unhideWhenUsed="0" w:uiPriority="99" w:name="Table Professional"/>
    <w:lsdException w:qFormat="1" w:unhideWhenUsed="0" w:uiPriority="99" w:name="Table Subtle 1"/>
    <w:lsdException w:qFormat="1" w:unhideWhenUsed="0" w:uiPriority="99" w:name="Table Subtle 2"/>
    <w:lsdException w:qFormat="1" w:unhideWhenUsed="0" w:uiPriority="99" w:name="Table Web 1"/>
    <w:lsdException w:qFormat="1" w:unhideWhenUsed="0" w:uiPriority="99" w:name="Table Web 2"/>
    <w:lsdException w:qFormat="1" w:unhideWhenUsed="0" w:uiPriority="99" w:name="Table Web 3"/>
    <w:lsdException w:qFormat="1" w:unhideWhenUsed="0" w:uiPriority="99" w:semiHidden="0" w:name="Balloon Text"/>
    <w:lsdException w:qFormat="1" w:unhideWhenUsed="0" w:uiPriority="59" w:semiHidden="0" w:name="Table Grid"/>
    <w:lsdException w:qFormat="1" w:unhideWhenUsed="0"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214"/>
    <w:qFormat/>
    <w:uiPriority w:val="0"/>
    <w:pPr>
      <w:numPr>
        <w:ilvl w:val="0"/>
        <w:numId w:val="1"/>
      </w:numPr>
      <w:tabs>
        <w:tab w:val="right" w:leader="dot" w:pos="9061"/>
      </w:tabs>
      <w:spacing w:line="360" w:lineRule="auto"/>
      <w:jc w:val="center"/>
      <w:outlineLvl w:val="0"/>
    </w:pPr>
    <w:rPr>
      <w:b/>
      <w:iCs/>
      <w:sz w:val="36"/>
      <w:szCs w:val="20"/>
    </w:rPr>
  </w:style>
  <w:style w:type="paragraph" w:styleId="4">
    <w:name w:val="heading 2"/>
    <w:basedOn w:val="1"/>
    <w:next w:val="1"/>
    <w:link w:val="142"/>
    <w:qFormat/>
    <w:uiPriority w:val="9"/>
    <w:pPr>
      <w:keepNext/>
      <w:keepLines/>
      <w:numPr>
        <w:ilvl w:val="1"/>
        <w:numId w:val="2"/>
      </w:numPr>
      <w:spacing w:before="260" w:after="260" w:line="416" w:lineRule="auto"/>
      <w:ind w:left="0"/>
      <w:outlineLvl w:val="1"/>
    </w:pPr>
    <w:rPr>
      <w:rFonts w:ascii="Arial" w:hAnsi="Arial" w:eastAsia="黑体"/>
      <w:b/>
      <w:bCs/>
      <w:kern w:val="0"/>
      <w:sz w:val="32"/>
      <w:szCs w:val="32"/>
    </w:rPr>
  </w:style>
  <w:style w:type="paragraph" w:styleId="5">
    <w:name w:val="heading 3"/>
    <w:basedOn w:val="1"/>
    <w:next w:val="1"/>
    <w:link w:val="143"/>
    <w:qFormat/>
    <w:uiPriority w:val="9"/>
    <w:pPr>
      <w:keepNext/>
      <w:keepLines/>
      <w:numPr>
        <w:ilvl w:val="2"/>
        <w:numId w:val="2"/>
      </w:numPr>
      <w:spacing w:before="260" w:after="260" w:line="416" w:lineRule="auto"/>
      <w:outlineLvl w:val="2"/>
    </w:pPr>
    <w:rPr>
      <w:b/>
      <w:bCs/>
      <w:kern w:val="0"/>
      <w:sz w:val="32"/>
      <w:szCs w:val="32"/>
    </w:rPr>
  </w:style>
  <w:style w:type="paragraph" w:styleId="6">
    <w:name w:val="heading 4"/>
    <w:basedOn w:val="1"/>
    <w:next w:val="1"/>
    <w:link w:val="144"/>
    <w:qFormat/>
    <w:uiPriority w:val="9"/>
    <w:pPr>
      <w:keepNext/>
      <w:keepLines/>
      <w:numPr>
        <w:ilvl w:val="3"/>
        <w:numId w:val="1"/>
      </w:numPr>
      <w:spacing w:before="280" w:after="290" w:line="376" w:lineRule="auto"/>
      <w:ind w:left="0" w:firstLine="0"/>
      <w:outlineLvl w:val="3"/>
    </w:pPr>
    <w:rPr>
      <w:rFonts w:ascii="Arial" w:hAnsi="Arial" w:eastAsia="黑体"/>
      <w:b/>
      <w:bCs/>
      <w:kern w:val="0"/>
      <w:sz w:val="28"/>
      <w:szCs w:val="28"/>
    </w:rPr>
  </w:style>
  <w:style w:type="paragraph" w:styleId="7">
    <w:name w:val="heading 5"/>
    <w:basedOn w:val="1"/>
    <w:next w:val="1"/>
    <w:link w:val="145"/>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146"/>
    <w:qFormat/>
    <w:uiPriority w:val="99"/>
    <w:pPr>
      <w:keepNext/>
      <w:keepLines/>
      <w:spacing w:before="240" w:after="64" w:line="320" w:lineRule="auto"/>
      <w:outlineLvl w:val="5"/>
    </w:pPr>
    <w:rPr>
      <w:rFonts w:ascii="Arial" w:hAnsi="Arial" w:eastAsia="黑体"/>
      <w:b/>
      <w:bCs/>
      <w:kern w:val="0"/>
      <w:sz w:val="20"/>
      <w:szCs w:val="20"/>
    </w:rPr>
  </w:style>
  <w:style w:type="paragraph" w:styleId="9">
    <w:name w:val="heading 7"/>
    <w:basedOn w:val="1"/>
    <w:next w:val="1"/>
    <w:link w:val="147"/>
    <w:qFormat/>
    <w:uiPriority w:val="99"/>
    <w:pPr>
      <w:keepNext/>
      <w:keepLines/>
      <w:spacing w:before="240" w:after="64" w:line="320" w:lineRule="auto"/>
      <w:jc w:val="left"/>
      <w:outlineLvl w:val="6"/>
    </w:pPr>
    <w:rPr>
      <w:b/>
      <w:bCs/>
      <w:kern w:val="0"/>
      <w:sz w:val="24"/>
      <w:szCs w:val="24"/>
    </w:rPr>
  </w:style>
  <w:style w:type="paragraph" w:styleId="10">
    <w:name w:val="heading 8"/>
    <w:basedOn w:val="1"/>
    <w:next w:val="1"/>
    <w:link w:val="148"/>
    <w:qFormat/>
    <w:uiPriority w:val="99"/>
    <w:pPr>
      <w:keepNext/>
      <w:keepLines/>
      <w:tabs>
        <w:tab w:val="left" w:pos="1440"/>
      </w:tabs>
      <w:adjustRightInd w:val="0"/>
      <w:spacing w:line="360" w:lineRule="atLeast"/>
      <w:ind w:left="1440" w:hanging="1440"/>
      <w:outlineLvl w:val="7"/>
    </w:pPr>
    <w:rPr>
      <w:rFonts w:ascii="Cambria" w:hAnsi="Cambria"/>
      <w:kern w:val="0"/>
      <w:sz w:val="24"/>
      <w:szCs w:val="24"/>
    </w:rPr>
  </w:style>
  <w:style w:type="paragraph" w:styleId="11">
    <w:name w:val="heading 9"/>
    <w:basedOn w:val="1"/>
    <w:next w:val="1"/>
    <w:link w:val="149"/>
    <w:qFormat/>
    <w:uiPriority w:val="99"/>
    <w:pPr>
      <w:keepNext/>
      <w:keepLines/>
      <w:tabs>
        <w:tab w:val="left" w:pos="1584"/>
      </w:tabs>
      <w:adjustRightInd w:val="0"/>
      <w:spacing w:line="360" w:lineRule="atLeast"/>
      <w:ind w:left="1584" w:hanging="1584"/>
      <w:outlineLvl w:val="8"/>
    </w:pPr>
    <w:rPr>
      <w:rFonts w:ascii="Cambria" w:hAnsi="Cambria"/>
      <w:kern w:val="0"/>
    </w:rPr>
  </w:style>
  <w:style w:type="character" w:default="1" w:styleId="122">
    <w:name w:val="Default Paragraph Font"/>
    <w:semiHidden/>
    <w:unhideWhenUsed/>
    <w:qFormat/>
    <w:uiPriority w:val="1"/>
  </w:style>
  <w:style w:type="table" w:default="1" w:styleId="77">
    <w:name w:val="Normal Table"/>
    <w:semiHidden/>
    <w:unhideWhenUsed/>
    <w:qFormat/>
    <w:uiPriority w:val="99"/>
    <w:tblPr>
      <w:tblCellMar>
        <w:top w:w="0" w:type="dxa"/>
        <w:left w:w="108" w:type="dxa"/>
        <w:bottom w:w="0" w:type="dxa"/>
        <w:right w:w="108" w:type="dxa"/>
      </w:tblCellMar>
    </w:tblPr>
  </w:style>
  <w:style w:type="paragraph" w:styleId="2">
    <w:name w:val="HTML Preformatted"/>
    <w:basedOn w:val="1"/>
    <w:link w:val="150"/>
    <w:qFormat/>
    <w:uiPriority w:val="99"/>
    <w:pPr>
      <w:spacing w:after="200" w:line="276" w:lineRule="auto"/>
      <w:jc w:val="left"/>
    </w:pPr>
    <w:rPr>
      <w:rFonts w:ascii="Courier New" w:hAnsi="Courier New" w:cs="Courier New" w:eastAsiaTheme="minorEastAsia"/>
      <w:sz w:val="20"/>
      <w:szCs w:val="20"/>
    </w:rPr>
  </w:style>
  <w:style w:type="paragraph" w:styleId="12">
    <w:name w:val="List 3"/>
    <w:basedOn w:val="1"/>
    <w:qFormat/>
    <w:uiPriority w:val="99"/>
    <w:pPr>
      <w:ind w:left="100" w:leftChars="400" w:hanging="200" w:hangingChars="200"/>
    </w:pPr>
  </w:style>
  <w:style w:type="paragraph" w:styleId="13">
    <w:name w:val="toc 7"/>
    <w:basedOn w:val="1"/>
    <w:next w:val="1"/>
    <w:qFormat/>
    <w:uiPriority w:val="0"/>
    <w:pPr>
      <w:ind w:left="1260"/>
      <w:jc w:val="left"/>
    </w:pPr>
    <w:rPr>
      <w:sz w:val="18"/>
      <w:szCs w:val="18"/>
    </w:rPr>
  </w:style>
  <w:style w:type="paragraph" w:styleId="14">
    <w:name w:val="List Number 2"/>
    <w:basedOn w:val="1"/>
    <w:semiHidden/>
    <w:qFormat/>
    <w:uiPriority w:val="99"/>
    <w:pPr>
      <w:tabs>
        <w:tab w:val="left" w:pos="780"/>
      </w:tabs>
      <w:spacing w:after="200" w:line="276" w:lineRule="auto"/>
      <w:ind w:left="780" w:leftChars="200" w:hanging="360" w:hangingChars="200"/>
      <w:jc w:val="left"/>
    </w:pPr>
    <w:rPr>
      <w:rFonts w:ascii="Calibri" w:hAnsi="Calibri" w:cs="Calibri"/>
      <w:kern w:val="0"/>
      <w:sz w:val="22"/>
      <w:szCs w:val="22"/>
      <w:lang w:eastAsia="en-US"/>
    </w:rPr>
  </w:style>
  <w:style w:type="paragraph" w:styleId="15">
    <w:name w:val="table of authorities"/>
    <w:basedOn w:val="1"/>
    <w:next w:val="1"/>
    <w:semiHidden/>
    <w:qFormat/>
    <w:uiPriority w:val="99"/>
    <w:pPr>
      <w:spacing w:after="200" w:line="276" w:lineRule="auto"/>
      <w:ind w:left="420" w:leftChars="200"/>
      <w:jc w:val="left"/>
    </w:pPr>
    <w:rPr>
      <w:rFonts w:ascii="Calibri" w:hAnsi="Calibri" w:cs="Calibri"/>
      <w:kern w:val="0"/>
      <w:sz w:val="22"/>
      <w:szCs w:val="22"/>
      <w:lang w:eastAsia="en-US"/>
    </w:rPr>
  </w:style>
  <w:style w:type="paragraph" w:styleId="16">
    <w:name w:val="Note Heading"/>
    <w:basedOn w:val="1"/>
    <w:next w:val="1"/>
    <w:link w:val="183"/>
    <w:semiHidden/>
    <w:qFormat/>
    <w:uiPriority w:val="99"/>
    <w:pPr>
      <w:spacing w:after="200" w:line="276" w:lineRule="auto"/>
      <w:jc w:val="center"/>
    </w:pPr>
    <w:rPr>
      <w:rFonts w:asciiTheme="minorHAnsi" w:hAnsiTheme="minorHAnsi" w:eastAsiaTheme="minorEastAsia"/>
    </w:rPr>
  </w:style>
  <w:style w:type="paragraph" w:styleId="17">
    <w:name w:val="List Bullet 4"/>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18">
    <w:name w:val="E-mail Signature"/>
    <w:basedOn w:val="1"/>
    <w:link w:val="216"/>
    <w:semiHidden/>
    <w:qFormat/>
    <w:uiPriority w:val="99"/>
    <w:pPr>
      <w:spacing w:after="200" w:line="276" w:lineRule="auto"/>
      <w:jc w:val="left"/>
    </w:pPr>
    <w:rPr>
      <w:rFonts w:asciiTheme="minorHAnsi" w:hAnsiTheme="minorHAnsi" w:eastAsiaTheme="minorEastAsia"/>
    </w:rPr>
  </w:style>
  <w:style w:type="paragraph" w:styleId="19">
    <w:name w:val="List Number"/>
    <w:basedOn w:val="1"/>
    <w:semiHidden/>
    <w:qFormat/>
    <w:uiPriority w:val="99"/>
    <w:pPr>
      <w:tabs>
        <w:tab w:val="left" w:pos="360"/>
      </w:tabs>
      <w:spacing w:after="200" w:line="276" w:lineRule="auto"/>
      <w:ind w:left="360" w:hanging="360" w:hangingChars="200"/>
      <w:jc w:val="left"/>
    </w:pPr>
    <w:rPr>
      <w:rFonts w:ascii="Calibri" w:hAnsi="Calibri" w:cs="Calibri"/>
      <w:kern w:val="0"/>
      <w:sz w:val="22"/>
      <w:szCs w:val="22"/>
      <w:lang w:eastAsia="en-US"/>
    </w:rPr>
  </w:style>
  <w:style w:type="paragraph" w:styleId="20">
    <w:name w:val="Normal Indent"/>
    <w:basedOn w:val="1"/>
    <w:link w:val="162"/>
    <w:qFormat/>
    <w:uiPriority w:val="99"/>
    <w:pPr>
      <w:ind w:firstLine="420" w:firstLineChars="200"/>
    </w:pPr>
    <w:rPr>
      <w:rFonts w:asciiTheme="minorHAnsi" w:hAnsiTheme="minorHAnsi"/>
    </w:rPr>
  </w:style>
  <w:style w:type="paragraph" w:styleId="21">
    <w:name w:val="caption"/>
    <w:basedOn w:val="1"/>
    <w:next w:val="1"/>
    <w:qFormat/>
    <w:uiPriority w:val="0"/>
    <w:pPr>
      <w:spacing w:before="152" w:after="160"/>
    </w:pPr>
    <w:rPr>
      <w:rFonts w:ascii="Arial" w:hAnsi="Arial" w:eastAsia="黑体" w:cs="Arial"/>
      <w:sz w:val="20"/>
      <w:szCs w:val="20"/>
    </w:rPr>
  </w:style>
  <w:style w:type="paragraph" w:styleId="22">
    <w:name w:val="List Bullet"/>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23">
    <w:name w:val="envelope address"/>
    <w:basedOn w:val="1"/>
    <w:semiHidden/>
    <w:qFormat/>
    <w:uiPriority w:val="99"/>
    <w:pPr>
      <w:framePr w:w="7920" w:h="1980" w:hRule="exact" w:hSpace="180" w:wrap="around" w:vAnchor="margin" w:hAnchor="page" w:xAlign="center" w:yAlign="bottom"/>
      <w:snapToGrid w:val="0"/>
      <w:spacing w:after="200" w:line="276" w:lineRule="auto"/>
      <w:ind w:left="100" w:leftChars="1400"/>
      <w:jc w:val="left"/>
    </w:pPr>
    <w:rPr>
      <w:rFonts w:ascii="Arial" w:hAnsi="Arial" w:cs="Arial"/>
      <w:kern w:val="0"/>
      <w:sz w:val="24"/>
      <w:szCs w:val="24"/>
      <w:lang w:eastAsia="en-US"/>
    </w:rPr>
  </w:style>
  <w:style w:type="paragraph" w:styleId="24">
    <w:name w:val="Document Map"/>
    <w:basedOn w:val="1"/>
    <w:link w:val="174"/>
    <w:qFormat/>
    <w:uiPriority w:val="0"/>
    <w:pPr>
      <w:shd w:val="clear" w:color="auto" w:fill="000080"/>
    </w:pPr>
    <w:rPr>
      <w:rFonts w:asciiTheme="minorHAnsi" w:hAnsiTheme="minorHAnsi" w:eastAsiaTheme="minorEastAsia"/>
      <w:sz w:val="2"/>
      <w:szCs w:val="2"/>
    </w:rPr>
  </w:style>
  <w:style w:type="paragraph" w:styleId="25">
    <w:name w:val="toa heading"/>
    <w:basedOn w:val="1"/>
    <w:next w:val="1"/>
    <w:qFormat/>
    <w:uiPriority w:val="0"/>
    <w:pPr>
      <w:spacing w:before="120"/>
    </w:pPr>
    <w:rPr>
      <w:rFonts w:ascii="Arial" w:hAnsi="Arial" w:cs="Arial"/>
      <w:sz w:val="24"/>
      <w:szCs w:val="24"/>
    </w:rPr>
  </w:style>
  <w:style w:type="paragraph" w:styleId="26">
    <w:name w:val="annotation text"/>
    <w:basedOn w:val="1"/>
    <w:link w:val="277"/>
    <w:unhideWhenUsed/>
    <w:qFormat/>
    <w:uiPriority w:val="99"/>
    <w:pPr>
      <w:jc w:val="left"/>
    </w:pPr>
  </w:style>
  <w:style w:type="paragraph" w:styleId="27">
    <w:name w:val="Salutation"/>
    <w:basedOn w:val="1"/>
    <w:next w:val="1"/>
    <w:link w:val="206"/>
    <w:qFormat/>
    <w:uiPriority w:val="99"/>
    <w:pPr>
      <w:spacing w:after="200" w:line="276" w:lineRule="auto"/>
      <w:jc w:val="left"/>
    </w:pPr>
    <w:rPr>
      <w:rFonts w:asciiTheme="minorHAnsi" w:hAnsiTheme="minorHAnsi" w:eastAsiaTheme="minorEastAsia"/>
    </w:rPr>
  </w:style>
  <w:style w:type="paragraph" w:styleId="28">
    <w:name w:val="Body Text 3"/>
    <w:basedOn w:val="1"/>
    <w:link w:val="179"/>
    <w:qFormat/>
    <w:uiPriority w:val="99"/>
    <w:rPr>
      <w:rFonts w:asciiTheme="minorHAnsi" w:hAnsiTheme="minorHAnsi" w:eastAsiaTheme="minorEastAsia"/>
      <w:sz w:val="16"/>
      <w:szCs w:val="16"/>
    </w:rPr>
  </w:style>
  <w:style w:type="paragraph" w:styleId="29">
    <w:name w:val="Closing"/>
    <w:basedOn w:val="1"/>
    <w:link w:val="172"/>
    <w:semiHidden/>
    <w:qFormat/>
    <w:uiPriority w:val="99"/>
    <w:pPr>
      <w:spacing w:after="200" w:line="276" w:lineRule="auto"/>
      <w:ind w:left="100" w:leftChars="2100"/>
      <w:jc w:val="left"/>
    </w:pPr>
    <w:rPr>
      <w:rFonts w:asciiTheme="minorHAnsi" w:hAnsiTheme="minorHAnsi" w:eastAsiaTheme="minorEastAsia"/>
    </w:rPr>
  </w:style>
  <w:style w:type="paragraph" w:styleId="30">
    <w:name w:val="List Bullet 3"/>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31">
    <w:name w:val="Body Text"/>
    <w:basedOn w:val="1"/>
    <w:link w:val="196"/>
    <w:qFormat/>
    <w:uiPriority w:val="99"/>
    <w:pPr>
      <w:spacing w:after="120"/>
    </w:pPr>
    <w:rPr>
      <w:rFonts w:asciiTheme="minorHAnsi" w:hAnsiTheme="minorHAnsi" w:eastAsiaTheme="minorEastAsia"/>
    </w:rPr>
  </w:style>
  <w:style w:type="paragraph" w:styleId="32">
    <w:name w:val="Body Text Indent"/>
    <w:basedOn w:val="1"/>
    <w:next w:val="33"/>
    <w:link w:val="181"/>
    <w:qFormat/>
    <w:uiPriority w:val="0"/>
    <w:pPr>
      <w:spacing w:line="500" w:lineRule="exact"/>
      <w:ind w:left="1588" w:leftChars="832" w:firstLine="433" w:firstLineChars="196"/>
    </w:pPr>
    <w:rPr>
      <w:rFonts w:asciiTheme="minorHAnsi" w:hAnsiTheme="minorHAnsi" w:eastAsiaTheme="minorEastAsia"/>
    </w:rPr>
  </w:style>
  <w:style w:type="paragraph" w:customStyle="1" w:styleId="33">
    <w:name w:val="样式 正文文本缩进 + 行距: 1.5 倍行距"/>
    <w:basedOn w:val="1"/>
    <w:qFormat/>
    <w:uiPriority w:val="0"/>
    <w:pPr>
      <w:spacing w:after="120" w:line="360" w:lineRule="auto"/>
      <w:ind w:left="90" w:leftChars="32" w:firstLine="560" w:firstLineChars="200"/>
    </w:pPr>
    <w:rPr>
      <w:rFonts w:cs="宋体"/>
      <w:sz w:val="24"/>
    </w:rPr>
  </w:style>
  <w:style w:type="paragraph" w:styleId="34">
    <w:name w:val="List Number 3"/>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35">
    <w:name w:val="List 2"/>
    <w:basedOn w:val="1"/>
    <w:qFormat/>
    <w:uiPriority w:val="99"/>
    <w:pPr>
      <w:ind w:left="100" w:leftChars="200" w:hanging="200" w:hangingChars="200"/>
    </w:pPr>
  </w:style>
  <w:style w:type="paragraph" w:styleId="36">
    <w:name w:val="List Continue"/>
    <w:basedOn w:val="1"/>
    <w:qFormat/>
    <w:uiPriority w:val="99"/>
    <w:pPr>
      <w:spacing w:after="120"/>
      <w:ind w:left="420" w:leftChars="200"/>
    </w:pPr>
  </w:style>
  <w:style w:type="paragraph" w:styleId="37">
    <w:name w:val="Block Text"/>
    <w:basedOn w:val="1"/>
    <w:semiHidden/>
    <w:qFormat/>
    <w:uiPriority w:val="99"/>
    <w:pPr>
      <w:spacing w:after="120" w:line="276" w:lineRule="auto"/>
      <w:ind w:left="1440" w:leftChars="700" w:right="1440" w:rightChars="700"/>
      <w:jc w:val="left"/>
    </w:pPr>
    <w:rPr>
      <w:rFonts w:ascii="Calibri" w:hAnsi="Calibri" w:cs="Calibri"/>
      <w:kern w:val="0"/>
      <w:sz w:val="22"/>
      <w:szCs w:val="22"/>
      <w:lang w:eastAsia="en-US"/>
    </w:rPr>
  </w:style>
  <w:style w:type="paragraph" w:styleId="38">
    <w:name w:val="List Bullet 2"/>
    <w:basedOn w:val="1"/>
    <w:qFormat/>
    <w:uiPriority w:val="0"/>
    <w:pPr>
      <w:tabs>
        <w:tab w:val="left" w:pos="360"/>
      </w:tabs>
      <w:spacing w:after="200" w:line="276" w:lineRule="auto"/>
      <w:ind w:left="360" w:hanging="360"/>
      <w:jc w:val="left"/>
    </w:pPr>
    <w:rPr>
      <w:rFonts w:ascii="Calibri" w:hAnsi="Calibri" w:cs="Calibri"/>
      <w:kern w:val="0"/>
      <w:sz w:val="22"/>
      <w:szCs w:val="22"/>
      <w:lang w:eastAsia="en-US"/>
    </w:rPr>
  </w:style>
  <w:style w:type="paragraph" w:styleId="39">
    <w:name w:val="HTML Address"/>
    <w:basedOn w:val="1"/>
    <w:link w:val="186"/>
    <w:semiHidden/>
    <w:qFormat/>
    <w:uiPriority w:val="99"/>
    <w:pPr>
      <w:spacing w:after="200" w:line="276" w:lineRule="auto"/>
      <w:jc w:val="left"/>
    </w:pPr>
    <w:rPr>
      <w:rFonts w:asciiTheme="minorHAnsi" w:hAnsiTheme="minorHAnsi" w:eastAsiaTheme="minorEastAsia"/>
      <w:i/>
      <w:iCs/>
    </w:rPr>
  </w:style>
  <w:style w:type="paragraph" w:styleId="40">
    <w:name w:val="toc 5"/>
    <w:basedOn w:val="1"/>
    <w:next w:val="1"/>
    <w:qFormat/>
    <w:uiPriority w:val="0"/>
    <w:pPr>
      <w:ind w:left="840"/>
      <w:jc w:val="left"/>
    </w:pPr>
    <w:rPr>
      <w:sz w:val="18"/>
      <w:szCs w:val="18"/>
    </w:rPr>
  </w:style>
  <w:style w:type="paragraph" w:styleId="41">
    <w:name w:val="toc 3"/>
    <w:basedOn w:val="1"/>
    <w:next w:val="1"/>
    <w:qFormat/>
    <w:uiPriority w:val="39"/>
    <w:pPr>
      <w:spacing w:line="360" w:lineRule="auto"/>
      <w:ind w:left="420"/>
      <w:jc w:val="left"/>
    </w:pPr>
    <w:rPr>
      <w:iCs/>
      <w:sz w:val="24"/>
      <w:szCs w:val="20"/>
    </w:rPr>
  </w:style>
  <w:style w:type="paragraph" w:styleId="42">
    <w:name w:val="Plain Text"/>
    <w:basedOn w:val="1"/>
    <w:next w:val="1"/>
    <w:link w:val="187"/>
    <w:qFormat/>
    <w:uiPriority w:val="0"/>
    <w:rPr>
      <w:rFonts w:ascii="宋体" w:hAnsi="Courier New" w:cs="宋体" w:eastAsiaTheme="minorEastAsia"/>
    </w:rPr>
  </w:style>
  <w:style w:type="paragraph" w:styleId="43">
    <w:name w:val="List Bullet 5"/>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44">
    <w:name w:val="List Number 4"/>
    <w:basedOn w:val="1"/>
    <w:semiHidden/>
    <w:qFormat/>
    <w:uiPriority w:val="99"/>
    <w:pPr>
      <w:numPr>
        <w:ilvl w:val="0"/>
        <w:numId w:val="3"/>
      </w:numPr>
      <w:spacing w:after="200" w:line="276" w:lineRule="auto"/>
      <w:jc w:val="left"/>
    </w:pPr>
    <w:rPr>
      <w:rFonts w:ascii="Calibri" w:hAnsi="Calibri" w:cs="Calibri"/>
      <w:kern w:val="0"/>
      <w:sz w:val="22"/>
      <w:szCs w:val="22"/>
      <w:lang w:eastAsia="en-US"/>
    </w:rPr>
  </w:style>
  <w:style w:type="paragraph" w:styleId="45">
    <w:name w:val="toc 8"/>
    <w:basedOn w:val="1"/>
    <w:next w:val="1"/>
    <w:qFormat/>
    <w:uiPriority w:val="0"/>
    <w:pPr>
      <w:ind w:left="1470"/>
      <w:jc w:val="left"/>
    </w:pPr>
    <w:rPr>
      <w:sz w:val="18"/>
      <w:szCs w:val="18"/>
    </w:rPr>
  </w:style>
  <w:style w:type="paragraph" w:styleId="46">
    <w:name w:val="Date"/>
    <w:basedOn w:val="1"/>
    <w:next w:val="1"/>
    <w:link w:val="184"/>
    <w:qFormat/>
    <w:uiPriority w:val="0"/>
    <w:pPr>
      <w:ind w:left="100" w:leftChars="2500"/>
    </w:pPr>
    <w:rPr>
      <w:rFonts w:asciiTheme="minorHAnsi" w:hAnsiTheme="minorHAnsi" w:eastAsiaTheme="minorEastAsia"/>
    </w:rPr>
  </w:style>
  <w:style w:type="paragraph" w:styleId="47">
    <w:name w:val="Body Text Indent 2"/>
    <w:basedOn w:val="1"/>
    <w:link w:val="193"/>
    <w:qFormat/>
    <w:uiPriority w:val="0"/>
    <w:pPr>
      <w:spacing w:line="500" w:lineRule="exact"/>
      <w:ind w:firstLine="442" w:firstLineChars="200"/>
    </w:pPr>
    <w:rPr>
      <w:rFonts w:asciiTheme="minorHAnsi" w:hAnsiTheme="minorHAnsi" w:eastAsiaTheme="minorEastAsia"/>
    </w:rPr>
  </w:style>
  <w:style w:type="paragraph" w:styleId="48">
    <w:name w:val="List Continue 5"/>
    <w:basedOn w:val="1"/>
    <w:semiHidden/>
    <w:qFormat/>
    <w:uiPriority w:val="99"/>
    <w:pPr>
      <w:spacing w:after="120" w:line="276" w:lineRule="auto"/>
      <w:ind w:left="2100" w:leftChars="1000"/>
      <w:jc w:val="left"/>
    </w:pPr>
    <w:rPr>
      <w:rFonts w:ascii="Calibri" w:hAnsi="Calibri" w:cs="Calibri"/>
      <w:kern w:val="0"/>
      <w:sz w:val="22"/>
      <w:szCs w:val="22"/>
      <w:lang w:eastAsia="en-US"/>
    </w:rPr>
  </w:style>
  <w:style w:type="paragraph" w:styleId="49">
    <w:name w:val="Balloon Text"/>
    <w:basedOn w:val="1"/>
    <w:link w:val="210"/>
    <w:qFormat/>
    <w:uiPriority w:val="99"/>
    <w:rPr>
      <w:rFonts w:asciiTheme="minorHAnsi" w:hAnsiTheme="minorHAnsi" w:eastAsiaTheme="minorEastAsia" w:cstheme="minorBidi"/>
      <w:sz w:val="18"/>
      <w:szCs w:val="18"/>
    </w:rPr>
  </w:style>
  <w:style w:type="paragraph" w:styleId="50">
    <w:name w:val="footer"/>
    <w:basedOn w:val="1"/>
    <w:link w:val="140"/>
    <w:unhideWhenUsed/>
    <w:qFormat/>
    <w:uiPriority w:val="99"/>
    <w:pPr>
      <w:tabs>
        <w:tab w:val="center" w:pos="4153"/>
        <w:tab w:val="right" w:pos="8306"/>
      </w:tabs>
      <w:snapToGrid w:val="0"/>
      <w:jc w:val="left"/>
    </w:pPr>
    <w:rPr>
      <w:sz w:val="18"/>
      <w:szCs w:val="18"/>
    </w:rPr>
  </w:style>
  <w:style w:type="paragraph" w:styleId="51">
    <w:name w:val="envelope return"/>
    <w:basedOn w:val="1"/>
    <w:semiHidden/>
    <w:qFormat/>
    <w:uiPriority w:val="99"/>
    <w:pPr>
      <w:snapToGrid w:val="0"/>
      <w:spacing w:after="200" w:line="276" w:lineRule="auto"/>
      <w:jc w:val="left"/>
    </w:pPr>
    <w:rPr>
      <w:rFonts w:ascii="Arial" w:hAnsi="Arial" w:cs="Arial"/>
      <w:kern w:val="0"/>
      <w:sz w:val="22"/>
      <w:szCs w:val="22"/>
      <w:lang w:eastAsia="en-US"/>
    </w:rPr>
  </w:style>
  <w:style w:type="paragraph" w:styleId="52">
    <w:name w:val="header"/>
    <w:basedOn w:val="1"/>
    <w:link w:val="139"/>
    <w:unhideWhenUsed/>
    <w:qFormat/>
    <w:uiPriority w:val="99"/>
    <w:pPr>
      <w:pBdr>
        <w:bottom w:val="single" w:color="auto" w:sz="6" w:space="1"/>
      </w:pBdr>
      <w:tabs>
        <w:tab w:val="center" w:pos="4153"/>
        <w:tab w:val="right" w:pos="8306"/>
      </w:tabs>
      <w:snapToGrid w:val="0"/>
      <w:jc w:val="center"/>
    </w:pPr>
    <w:rPr>
      <w:sz w:val="18"/>
      <w:szCs w:val="18"/>
    </w:rPr>
  </w:style>
  <w:style w:type="paragraph" w:styleId="53">
    <w:name w:val="Signature"/>
    <w:basedOn w:val="1"/>
    <w:link w:val="191"/>
    <w:qFormat/>
    <w:uiPriority w:val="99"/>
    <w:pPr>
      <w:ind w:left="100" w:leftChars="2100"/>
    </w:pPr>
    <w:rPr>
      <w:rFonts w:asciiTheme="minorHAnsi" w:hAnsiTheme="minorHAnsi" w:eastAsiaTheme="minorEastAsia"/>
    </w:rPr>
  </w:style>
  <w:style w:type="paragraph" w:styleId="54">
    <w:name w:val="toc 1"/>
    <w:basedOn w:val="1"/>
    <w:next w:val="1"/>
    <w:qFormat/>
    <w:uiPriority w:val="39"/>
    <w:pPr>
      <w:spacing w:before="120" w:after="120"/>
      <w:jc w:val="left"/>
    </w:pPr>
    <w:rPr>
      <w:b/>
      <w:bCs/>
      <w:caps/>
      <w:sz w:val="24"/>
      <w:szCs w:val="20"/>
    </w:rPr>
  </w:style>
  <w:style w:type="paragraph" w:styleId="55">
    <w:name w:val="List Continue 4"/>
    <w:basedOn w:val="1"/>
    <w:qFormat/>
    <w:uiPriority w:val="99"/>
    <w:pPr>
      <w:spacing w:after="120"/>
      <w:ind w:left="1680" w:leftChars="800"/>
    </w:pPr>
  </w:style>
  <w:style w:type="paragraph" w:styleId="56">
    <w:name w:val="toc 4"/>
    <w:basedOn w:val="1"/>
    <w:next w:val="1"/>
    <w:qFormat/>
    <w:uiPriority w:val="0"/>
    <w:pPr>
      <w:ind w:left="630"/>
      <w:jc w:val="left"/>
    </w:pPr>
    <w:rPr>
      <w:sz w:val="18"/>
      <w:szCs w:val="18"/>
    </w:rPr>
  </w:style>
  <w:style w:type="paragraph" w:styleId="57">
    <w:name w:val="Subtitle"/>
    <w:basedOn w:val="1"/>
    <w:link w:val="161"/>
    <w:qFormat/>
    <w:uiPriority w:val="99"/>
    <w:pPr>
      <w:spacing w:before="240" w:after="60" w:line="312" w:lineRule="auto"/>
      <w:jc w:val="center"/>
      <w:outlineLvl w:val="1"/>
    </w:pPr>
    <w:rPr>
      <w:rFonts w:ascii="Cambria" w:hAnsi="Cambria" w:cs="Cambria" w:eastAsiaTheme="minorEastAsia"/>
      <w:b/>
      <w:bCs/>
      <w:kern w:val="28"/>
      <w:sz w:val="32"/>
      <w:szCs w:val="32"/>
    </w:rPr>
  </w:style>
  <w:style w:type="paragraph" w:styleId="58">
    <w:name w:val="List Number 5"/>
    <w:basedOn w:val="1"/>
    <w:semiHidden/>
    <w:qFormat/>
    <w:uiPriority w:val="99"/>
    <w:pPr>
      <w:tabs>
        <w:tab w:val="left" w:pos="360"/>
      </w:tabs>
      <w:spacing w:after="200" w:line="276" w:lineRule="auto"/>
      <w:ind w:left="360" w:hanging="360"/>
      <w:jc w:val="left"/>
    </w:pPr>
    <w:rPr>
      <w:rFonts w:ascii="Calibri" w:hAnsi="Calibri" w:cs="Calibri"/>
      <w:kern w:val="0"/>
      <w:sz w:val="22"/>
      <w:szCs w:val="22"/>
      <w:lang w:eastAsia="en-US"/>
    </w:rPr>
  </w:style>
  <w:style w:type="paragraph" w:styleId="59">
    <w:name w:val="List"/>
    <w:basedOn w:val="1"/>
    <w:qFormat/>
    <w:uiPriority w:val="0"/>
    <w:pPr>
      <w:ind w:left="200" w:hanging="200" w:hangingChars="200"/>
    </w:pPr>
  </w:style>
  <w:style w:type="paragraph" w:styleId="60">
    <w:name w:val="footnote text"/>
    <w:basedOn w:val="1"/>
    <w:link w:val="250"/>
    <w:semiHidden/>
    <w:qFormat/>
    <w:uiPriority w:val="0"/>
    <w:pPr>
      <w:snapToGrid w:val="0"/>
      <w:jc w:val="left"/>
    </w:pPr>
    <w:rPr>
      <w:sz w:val="18"/>
      <w:szCs w:val="18"/>
    </w:rPr>
  </w:style>
  <w:style w:type="paragraph" w:styleId="61">
    <w:name w:val="toc 6"/>
    <w:basedOn w:val="1"/>
    <w:next w:val="1"/>
    <w:qFormat/>
    <w:uiPriority w:val="0"/>
    <w:pPr>
      <w:ind w:left="1050"/>
      <w:jc w:val="left"/>
    </w:pPr>
    <w:rPr>
      <w:sz w:val="18"/>
      <w:szCs w:val="18"/>
    </w:rPr>
  </w:style>
  <w:style w:type="paragraph" w:styleId="62">
    <w:name w:val="List 5"/>
    <w:basedOn w:val="1"/>
    <w:qFormat/>
    <w:uiPriority w:val="99"/>
    <w:pPr>
      <w:ind w:left="100" w:leftChars="800" w:hanging="200" w:hangingChars="200"/>
    </w:pPr>
  </w:style>
  <w:style w:type="paragraph" w:styleId="63">
    <w:name w:val="Body Text Indent 3"/>
    <w:basedOn w:val="1"/>
    <w:link w:val="173"/>
    <w:qFormat/>
    <w:uiPriority w:val="0"/>
    <w:pPr>
      <w:tabs>
        <w:tab w:val="left" w:pos="1134"/>
        <w:tab w:val="left" w:pos="5481"/>
        <w:tab w:val="left" w:pos="5859"/>
      </w:tabs>
      <w:spacing w:line="500" w:lineRule="exact"/>
      <w:ind w:firstLine="8275" w:firstLineChars="1200"/>
    </w:pPr>
    <w:rPr>
      <w:rFonts w:asciiTheme="minorHAnsi" w:hAnsiTheme="minorHAnsi" w:eastAsiaTheme="minorEastAsia"/>
      <w:sz w:val="16"/>
      <w:szCs w:val="16"/>
    </w:rPr>
  </w:style>
  <w:style w:type="paragraph" w:styleId="64">
    <w:name w:val="toc 2"/>
    <w:basedOn w:val="1"/>
    <w:next w:val="1"/>
    <w:qFormat/>
    <w:uiPriority w:val="39"/>
    <w:pPr>
      <w:spacing w:line="360" w:lineRule="auto"/>
      <w:ind w:left="210"/>
      <w:jc w:val="left"/>
    </w:pPr>
    <w:rPr>
      <w:smallCaps/>
      <w:sz w:val="24"/>
      <w:szCs w:val="20"/>
    </w:rPr>
  </w:style>
  <w:style w:type="paragraph" w:styleId="65">
    <w:name w:val="toc 9"/>
    <w:basedOn w:val="1"/>
    <w:next w:val="1"/>
    <w:qFormat/>
    <w:uiPriority w:val="0"/>
    <w:pPr>
      <w:ind w:left="1680"/>
      <w:jc w:val="left"/>
    </w:pPr>
    <w:rPr>
      <w:sz w:val="18"/>
      <w:szCs w:val="18"/>
    </w:rPr>
  </w:style>
  <w:style w:type="paragraph" w:styleId="66">
    <w:name w:val="Body Text 2"/>
    <w:basedOn w:val="1"/>
    <w:link w:val="222"/>
    <w:qFormat/>
    <w:uiPriority w:val="99"/>
    <w:rPr>
      <w:rFonts w:asciiTheme="minorHAnsi" w:hAnsiTheme="minorHAnsi" w:eastAsiaTheme="minorEastAsia"/>
    </w:rPr>
  </w:style>
  <w:style w:type="paragraph" w:styleId="67">
    <w:name w:val="List 4"/>
    <w:basedOn w:val="1"/>
    <w:qFormat/>
    <w:uiPriority w:val="99"/>
    <w:pPr>
      <w:ind w:left="100" w:leftChars="600" w:hanging="200" w:hangingChars="200"/>
    </w:pPr>
  </w:style>
  <w:style w:type="paragraph" w:styleId="68">
    <w:name w:val="List Continue 2"/>
    <w:basedOn w:val="1"/>
    <w:qFormat/>
    <w:uiPriority w:val="99"/>
    <w:pPr>
      <w:spacing w:after="120"/>
      <w:ind w:left="840" w:leftChars="400"/>
    </w:pPr>
  </w:style>
  <w:style w:type="paragraph" w:styleId="69">
    <w:name w:val="Message Header"/>
    <w:basedOn w:val="1"/>
    <w:link w:val="217"/>
    <w:semiHidden/>
    <w:qFormat/>
    <w:uiPriority w:val="99"/>
    <w:pPr>
      <w:pBdr>
        <w:top w:val="single" w:color="auto" w:sz="6" w:space="1"/>
        <w:left w:val="single" w:color="auto" w:sz="6" w:space="1"/>
        <w:bottom w:val="single" w:color="auto" w:sz="6" w:space="1"/>
        <w:right w:val="single" w:color="auto" w:sz="6" w:space="1"/>
      </w:pBdr>
      <w:shd w:val="pct20" w:color="auto" w:fill="auto"/>
      <w:spacing w:after="200" w:line="276" w:lineRule="auto"/>
      <w:ind w:left="1080" w:leftChars="500" w:hanging="1080" w:hangingChars="500"/>
      <w:jc w:val="left"/>
    </w:pPr>
    <w:rPr>
      <w:rFonts w:ascii="Cambria" w:hAnsi="Cambria" w:cs="Cambria"/>
      <w:sz w:val="24"/>
      <w:szCs w:val="24"/>
    </w:rPr>
  </w:style>
  <w:style w:type="paragraph" w:styleId="7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1">
    <w:name w:val="List Continue 3"/>
    <w:basedOn w:val="1"/>
    <w:qFormat/>
    <w:uiPriority w:val="99"/>
    <w:pPr>
      <w:spacing w:after="120"/>
      <w:ind w:left="1260" w:leftChars="600"/>
    </w:pPr>
  </w:style>
  <w:style w:type="paragraph" w:styleId="72">
    <w:name w:val="index 1"/>
    <w:basedOn w:val="1"/>
    <w:next w:val="1"/>
    <w:qFormat/>
    <w:uiPriority w:val="0"/>
    <w:rPr>
      <w:sz w:val="24"/>
      <w:szCs w:val="24"/>
    </w:rPr>
  </w:style>
  <w:style w:type="paragraph" w:styleId="73">
    <w:name w:val="Title"/>
    <w:basedOn w:val="1"/>
    <w:link w:val="211"/>
    <w:qFormat/>
    <w:uiPriority w:val="0"/>
    <w:pPr>
      <w:spacing w:before="240" w:after="60" w:line="276" w:lineRule="auto"/>
      <w:jc w:val="center"/>
      <w:outlineLvl w:val="0"/>
    </w:pPr>
    <w:rPr>
      <w:rFonts w:ascii="Cambria" w:hAnsi="Cambria" w:cs="Cambria" w:eastAsiaTheme="minorEastAsia"/>
      <w:b/>
      <w:bCs/>
      <w:sz w:val="32"/>
      <w:szCs w:val="32"/>
    </w:rPr>
  </w:style>
  <w:style w:type="paragraph" w:styleId="74">
    <w:name w:val="annotation subject"/>
    <w:basedOn w:val="26"/>
    <w:next w:val="26"/>
    <w:link w:val="177"/>
    <w:semiHidden/>
    <w:qFormat/>
    <w:uiPriority w:val="99"/>
    <w:rPr>
      <w:rFonts w:ascii="Calibri" w:hAnsi="Calibri" w:cs="Calibri"/>
      <w:b/>
      <w:bCs/>
      <w:lang w:eastAsia="en-US"/>
    </w:rPr>
  </w:style>
  <w:style w:type="paragraph" w:styleId="75">
    <w:name w:val="Body Text First Indent"/>
    <w:basedOn w:val="31"/>
    <w:link w:val="220"/>
    <w:qFormat/>
    <w:uiPriority w:val="99"/>
    <w:pPr>
      <w:spacing w:line="400" w:lineRule="exact"/>
      <w:ind w:firstLine="200" w:firstLineChars="200"/>
    </w:pPr>
    <w:rPr>
      <w:rFonts w:eastAsia="宋体"/>
    </w:rPr>
  </w:style>
  <w:style w:type="paragraph" w:styleId="76">
    <w:name w:val="Body Text First Indent 2"/>
    <w:basedOn w:val="32"/>
    <w:next w:val="1"/>
    <w:link w:val="156"/>
    <w:qFormat/>
    <w:uiPriority w:val="99"/>
    <w:pPr>
      <w:spacing w:after="120" w:line="276" w:lineRule="auto"/>
      <w:ind w:left="420" w:leftChars="200" w:firstLine="420" w:firstLineChars="200"/>
      <w:jc w:val="left"/>
    </w:pPr>
  </w:style>
  <w:style w:type="table" w:styleId="78">
    <w:name w:val="Table Grid"/>
    <w:basedOn w:val="77"/>
    <w:qFormat/>
    <w:uiPriority w:val="59"/>
    <w:pPr>
      <w:widowControl w:val="0"/>
      <w:spacing w:after="200" w:line="276" w:lineRule="auto"/>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9">
    <w:name w:val="Table Theme"/>
    <w:basedOn w:val="77"/>
    <w:semiHidden/>
    <w:qFormat/>
    <w:uiPriority w:val="99"/>
    <w:pPr>
      <w:widowControl w:val="0"/>
      <w:spacing w:after="200" w:line="276" w:lineRule="auto"/>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0">
    <w:name w:val="Table Colorful 1"/>
    <w:basedOn w:val="77"/>
    <w:semiHidden/>
    <w:qFormat/>
    <w:uiPriority w:val="99"/>
    <w:pPr>
      <w:widowControl w:val="0"/>
      <w:spacing w:after="200" w:line="276" w:lineRule="auto"/>
    </w:pPr>
    <w:rPr>
      <w:rFonts w:ascii="Calibri" w:hAnsi="Calibri" w:eastAsia="宋体" w:cs="Calibri"/>
      <w:color w:val="FFFFFF"/>
      <w:kern w:val="0"/>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rFonts w:cs="New York"/>
        <w:b/>
        <w:bCs/>
        <w:i/>
        <w:iCs/>
      </w:rPr>
      <w:tblPr/>
      <w:tcPr>
        <w:tcBorders>
          <w:top w:val="nil"/>
          <w:left w:val="nil"/>
          <w:bottom w:val="nil"/>
          <w:right w:val="nil"/>
          <w:insideH w:val="nil"/>
          <w:insideV w:val="nil"/>
          <w:tl2br w:val="nil"/>
          <w:tr2bl w:val="nil"/>
        </w:tcBorders>
        <w:shd w:val="solid" w:color="000000" w:fill="FFFFFF"/>
      </w:tcPr>
    </w:tblStylePr>
    <w:tblStylePr w:type="firstCol">
      <w:rPr>
        <w:rFonts w:cs="New York"/>
        <w:b/>
        <w:bCs/>
        <w:i/>
        <w:iCs/>
      </w:rPr>
      <w:tblPr/>
      <w:tcPr>
        <w:tcBorders>
          <w:top w:val="nil"/>
          <w:left w:val="nil"/>
          <w:bottom w:val="nil"/>
          <w:right w:val="nil"/>
          <w:insideH w:val="nil"/>
          <w:insideV w:val="nil"/>
          <w:tl2br w:val="nil"/>
          <w:tr2bl w:val="nil"/>
        </w:tcBorders>
        <w:shd w:val="solid" w:color="000080" w:fill="FFFFFF"/>
      </w:tcPr>
    </w:tblStylePr>
    <w:tblStylePr w:type="nwCell">
      <w:rPr>
        <w:rFonts w:cs="New York"/>
      </w:rPr>
      <w:tblPr/>
      <w:tcPr>
        <w:tcBorders>
          <w:top w:val="nil"/>
          <w:left w:val="nil"/>
          <w:bottom w:val="nil"/>
          <w:right w:val="nil"/>
          <w:insideH w:val="nil"/>
          <w:insideV w:val="nil"/>
          <w:tl2br w:val="nil"/>
          <w:tr2bl w:val="nil"/>
        </w:tcBorders>
        <w:shd w:val="solid" w:color="000000" w:fill="FFFFFF"/>
      </w:tcPr>
    </w:tblStylePr>
    <w:tblStylePr w:type="swCell">
      <w:rPr>
        <w:rFonts w:cs="New York"/>
        <w:b/>
        <w:bCs/>
        <w:i w:val="0"/>
        <w:iCs w:val="0"/>
      </w:rPr>
      <w:tblPr/>
      <w:tcPr>
        <w:tcBorders>
          <w:top w:val="nil"/>
          <w:left w:val="nil"/>
          <w:bottom w:val="nil"/>
          <w:right w:val="nil"/>
          <w:insideH w:val="nil"/>
          <w:insideV w:val="nil"/>
          <w:tl2br w:val="nil"/>
          <w:tr2bl w:val="nil"/>
        </w:tcBorders>
      </w:tcPr>
    </w:tblStylePr>
  </w:style>
  <w:style w:type="table" w:styleId="81">
    <w:name w:val="Table Colorful 2"/>
    <w:basedOn w:val="77"/>
    <w:semiHidden/>
    <w:qFormat/>
    <w:uiPriority w:val="99"/>
    <w:pPr>
      <w:widowControl w:val="0"/>
      <w:spacing w:after="200" w:line="276" w:lineRule="auto"/>
    </w:pPr>
    <w:rPr>
      <w:rFonts w:ascii="Calibri" w:hAnsi="Calibri" w:eastAsia="宋体" w:cs="Calibri"/>
      <w:kern w:val="0"/>
      <w:sz w:val="20"/>
      <w:szCs w:val="20"/>
    </w:rPr>
    <w:tblPr>
      <w:tblBorders>
        <w:bottom w:val="single" w:color="000000" w:sz="12" w:space="0"/>
      </w:tblBorders>
      <w:tblCellMar>
        <w:top w:w="0" w:type="dxa"/>
        <w:left w:w="108" w:type="dxa"/>
        <w:bottom w:w="0" w:type="dxa"/>
        <w:right w:w="108" w:type="dxa"/>
      </w:tblCellMar>
    </w:tblPr>
    <w:tcPr>
      <w:shd w:val="pct20" w:color="FFFF00" w:fill="FFFFFF"/>
    </w:tcPr>
    <w:tblStylePr w:type="firstRow">
      <w:rPr>
        <w:rFonts w:cs="New York"/>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rFonts w:cs="New York"/>
        <w:b/>
        <w:bCs/>
        <w:i/>
        <w:iCs/>
      </w:rPr>
      <w:tblPr/>
      <w:tcPr>
        <w:tcBorders>
          <w:top w:val="nil"/>
          <w:left w:val="nil"/>
          <w:bottom w:val="nil"/>
          <w:right w:val="nil"/>
          <w:insideH w:val="nil"/>
          <w:insideV w:val="nil"/>
          <w:tl2br w:val="nil"/>
          <w:tr2bl w:val="nil"/>
        </w:tcBorders>
      </w:tcPr>
    </w:tblStylePr>
    <w:tblStylePr w:type="lastCol">
      <w:rPr>
        <w:rFonts w:cs="New York"/>
      </w:rPr>
      <w:tblPr/>
      <w:tcPr>
        <w:tcBorders>
          <w:top w:val="nil"/>
          <w:left w:val="nil"/>
          <w:bottom w:val="nil"/>
          <w:right w:val="nil"/>
          <w:insideH w:val="nil"/>
          <w:insideV w:val="nil"/>
          <w:tl2br w:val="nil"/>
          <w:tr2bl w:val="nil"/>
        </w:tcBorders>
        <w:shd w:val="solid" w:color="C0C0C0" w:fill="FFFFFF"/>
      </w:tcPr>
    </w:tblStylePr>
    <w:tblStylePr w:type="swCell">
      <w:rPr>
        <w:rFonts w:cs="New York"/>
        <w:b/>
        <w:bCs/>
        <w:i w:val="0"/>
        <w:iCs w:val="0"/>
      </w:rPr>
      <w:tblPr/>
      <w:tcPr>
        <w:tcBorders>
          <w:top w:val="nil"/>
          <w:left w:val="nil"/>
          <w:bottom w:val="nil"/>
          <w:right w:val="nil"/>
          <w:insideH w:val="nil"/>
          <w:insideV w:val="nil"/>
          <w:tl2br w:val="nil"/>
          <w:tr2bl w:val="nil"/>
        </w:tcBorders>
      </w:tcPr>
    </w:tblStylePr>
  </w:style>
  <w:style w:type="table" w:styleId="82">
    <w:name w:val="Table Colorful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rPr>
        <w:rFonts w:cs="New York"/>
      </w:rPr>
      <w:tblPr/>
      <w:tcPr>
        <w:tcBorders>
          <w:top w:val="nil"/>
          <w:left w:val="single" w:color="000000" w:sz="6" w:space="0"/>
          <w:bottom w:val="nil"/>
          <w:right w:val="nil"/>
          <w:insideH w:val="nil"/>
          <w:insideV w:val="nil"/>
          <w:tl2br w:val="nil"/>
          <w:tr2bl w:val="nil"/>
        </w:tcBorders>
        <w:shd w:val="solid" w:color="008080" w:fill="FFFFFF"/>
      </w:tcPr>
    </w:tblStylePr>
    <w:tblStylePr w:type="firstCol">
      <w:rPr>
        <w:rFonts w:cs="New York"/>
      </w:rPr>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rFonts w:cs="New York"/>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3">
    <w:name w:val="Table Elegant"/>
    <w:basedOn w:val="77"/>
    <w:semiHidden/>
    <w:qFormat/>
    <w:uiPriority w:val="99"/>
    <w:pPr>
      <w:widowControl w:val="0"/>
      <w:spacing w:after="200" w:line="276" w:lineRule="auto"/>
    </w:pPr>
    <w:rPr>
      <w:rFonts w:ascii="Calibri" w:hAnsi="Calibri" w:eastAsia="宋体" w:cs="Calibri"/>
      <w:kern w:val="0"/>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rFonts w:cs="New York"/>
        <w:caps/>
        <w:color w:val="auto"/>
      </w:rPr>
      <w:tblPr/>
      <w:tcPr>
        <w:tcBorders>
          <w:top w:val="nil"/>
          <w:left w:val="nil"/>
          <w:bottom w:val="nil"/>
          <w:right w:val="nil"/>
          <w:insideH w:val="nil"/>
          <w:insideV w:val="nil"/>
          <w:tl2br w:val="nil"/>
          <w:tr2bl w:val="nil"/>
        </w:tcBorders>
      </w:tcPr>
    </w:tblStylePr>
  </w:style>
  <w:style w:type="table" w:styleId="84">
    <w:name w:val="Table Classic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rFonts w:cs="New York"/>
        <w:i/>
        <w:iCs/>
      </w:rPr>
      <w:tblPr/>
      <w:tcPr>
        <w:tcBorders>
          <w:top w:val="nil"/>
          <w:left w:val="single" w:color="000000" w:sz="6" w:space="0"/>
          <w:bottom w:val="nil"/>
          <w:right w:val="nil"/>
          <w:insideH w:val="nil"/>
          <w:insideV w:val="nil"/>
          <w:tl2br w:val="nil"/>
          <w:tr2bl w:val="nil"/>
        </w:tcBorders>
      </w:tcPr>
    </w:tblStylePr>
    <w:tblStylePr w:type="lastRow">
      <w:rPr>
        <w:rFonts w:cs="New York"/>
        <w:color w:val="auto"/>
      </w:rPr>
      <w:tblPr/>
      <w:tcPr>
        <w:tcBorders>
          <w:top w:val="single" w:color="000000" w:sz="6" w:space="0"/>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000000" w:sz="6" w:space="0"/>
          <w:insideH w:val="nil"/>
          <w:insideV w:val="nil"/>
          <w:tl2br w:val="nil"/>
          <w:tr2bl w:val="nil"/>
        </w:tcBorders>
      </w:tcPr>
    </w:tblStylePr>
    <w:tblStylePr w:type="neCell">
      <w:rPr>
        <w:rFonts w:cs="New York"/>
        <w:b/>
        <w:bCs/>
        <w:i w:val="0"/>
        <w:iCs w:val="0"/>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85">
    <w:name w:val="Table Classic 2"/>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rFonts w:cs="New York"/>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shd w:val="solid" w:color="C0C0C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nil"/>
          <w:tr2bl w:val="nil"/>
        </w:tcBorders>
        <w:shd w:val="solid" w:color="800080" w:fill="FFFFFF"/>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86">
    <w:name w:val="Table Classic 3"/>
    <w:basedOn w:val="77"/>
    <w:semiHidden/>
    <w:qFormat/>
    <w:uiPriority w:val="99"/>
    <w:pPr>
      <w:widowControl w:val="0"/>
      <w:spacing w:after="200" w:line="276" w:lineRule="auto"/>
    </w:pPr>
    <w:rPr>
      <w:rFonts w:ascii="Calibri" w:hAnsi="Calibri" w:eastAsia="宋体" w:cs="Calibri"/>
      <w:color w:val="000080"/>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rFonts w:cs="New York"/>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rFonts w:cs="New York"/>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rFonts w:cs="New York"/>
        <w:b/>
        <w:bCs/>
        <w:color w:val="000000"/>
      </w:rPr>
      <w:tblPr/>
      <w:tcPr>
        <w:tcBorders>
          <w:top w:val="nil"/>
          <w:left w:val="nil"/>
          <w:bottom w:val="nil"/>
          <w:right w:val="nil"/>
          <w:insideH w:val="nil"/>
          <w:insideV w:val="nil"/>
          <w:tl2br w:val="nil"/>
          <w:tr2bl w:val="nil"/>
        </w:tcBorders>
      </w:tcPr>
    </w:tblStylePr>
  </w:style>
  <w:style w:type="table" w:styleId="87">
    <w:name w:val="Table Classic 4"/>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blStylePr w:type="firstRow">
      <w:rPr>
        <w:rFonts w:cs="New York"/>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rFonts w:cs="New York"/>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rFonts w:cs="New York"/>
        <w:b/>
        <w:bCs/>
      </w:rPr>
      <w:tblPr/>
      <w:tcPr>
        <w:tcBorders>
          <w:top w:val="nil"/>
          <w:left w:val="nil"/>
          <w:bottom w:val="nil"/>
          <w:right w:val="nil"/>
          <w:insideH w:val="nil"/>
          <w:insideV w:val="nil"/>
          <w:tl2br w:val="nil"/>
          <w:tr2bl w:val="nil"/>
        </w:tcBorders>
      </w:tcPr>
    </w:tblStylePr>
    <w:tblStylePr w:type="nwCell">
      <w:rPr>
        <w:rFonts w:cs="New York"/>
        <w:b/>
        <w:bCs/>
      </w:rPr>
      <w:tblPr/>
      <w:tcPr>
        <w:tcBorders>
          <w:top w:val="nil"/>
          <w:left w:val="nil"/>
          <w:bottom w:val="nil"/>
          <w:right w:val="nil"/>
          <w:insideH w:val="nil"/>
          <w:insideV w:val="nil"/>
          <w:tl2br w:val="nil"/>
          <w:tr2bl w:val="nil"/>
        </w:tcBorders>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88">
    <w:name w:val="Table Simple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00" w:sz="12" w:space="0"/>
        <w:bottom w:val="single" w:color="008000" w:sz="12" w:space="0"/>
      </w:tblBorders>
      <w:tblCellMar>
        <w:top w:w="0" w:type="dxa"/>
        <w:left w:w="108" w:type="dxa"/>
        <w:bottom w:w="0" w:type="dxa"/>
        <w:right w:w="108" w:type="dxa"/>
      </w:tblCellMar>
    </w:tblPr>
    <w:tblStylePr w:type="firstRow">
      <w:rPr>
        <w:rFonts w:cs="New York"/>
      </w:rPr>
      <w:tblPr/>
      <w:tcPr>
        <w:tcBorders>
          <w:top w:val="nil"/>
          <w:left w:val="single" w:color="008000" w:sz="6" w:space="0"/>
          <w:bottom w:val="nil"/>
          <w:right w:val="nil"/>
          <w:insideH w:val="nil"/>
          <w:insideV w:val="nil"/>
          <w:tl2br w:val="nil"/>
          <w:tr2bl w:val="nil"/>
        </w:tcBorders>
      </w:tcPr>
    </w:tblStylePr>
    <w:tblStylePr w:type="lastRow">
      <w:rPr>
        <w:rFonts w:cs="New York"/>
      </w:rPr>
      <w:tblPr/>
      <w:tcPr>
        <w:tcBorders>
          <w:top w:val="single" w:color="008000" w:sz="6" w:space="0"/>
          <w:left w:val="nil"/>
          <w:bottom w:val="nil"/>
          <w:right w:val="nil"/>
          <w:insideH w:val="nil"/>
          <w:insideV w:val="nil"/>
          <w:tl2br w:val="nil"/>
          <w:tr2bl w:val="nil"/>
        </w:tcBorders>
      </w:tcPr>
    </w:tblStylePr>
  </w:style>
  <w:style w:type="table" w:styleId="89">
    <w:name w:val="Table Simple 2"/>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lastRow">
      <w:rPr>
        <w:rFonts w:cs="New York"/>
        <w:b/>
        <w:bCs/>
        <w:color w:val="auto"/>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000000" w:sz="12" w:space="0"/>
          <w:insideH w:val="nil"/>
          <w:insideV w:val="nil"/>
          <w:tl2br w:val="nil"/>
          <w:tr2bl w:val="nil"/>
        </w:tcBorders>
      </w:tcPr>
    </w:tblStylePr>
    <w:tblStylePr w:type="lastCol">
      <w:rPr>
        <w:rFonts w:cs="New York"/>
        <w:b/>
        <w:bCs/>
      </w:rPr>
      <w:tblPr/>
      <w:tcPr>
        <w:tcBorders>
          <w:top w:val="nil"/>
          <w:left w:val="nil"/>
          <w:bottom w:val="single" w:color="000000" w:sz="6" w:space="0"/>
          <w:right w:val="nil"/>
          <w:insideH w:val="nil"/>
          <w:insideV w:val="nil"/>
          <w:tl2br w:val="nil"/>
          <w:tr2bl w:val="nil"/>
        </w:tcBorders>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0">
    <w:name w:val="Table Simple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rFonts w:cs="New York"/>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1">
    <w:name w:val="Table Subtle 1"/>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rPr>
      <w:tblPr/>
      <w:tcPr>
        <w:tcBorders>
          <w:top w:val="single" w:color="000000" w:sz="6" w:space="0"/>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shd w:val="pct25" w:color="800080" w:fill="FFFFFF"/>
      </w:tcPr>
    </w:tblStylePr>
    <w:tblStylePr w:type="firstCol">
      <w:rPr>
        <w:rFonts w:cs="New York"/>
      </w:rPr>
      <w:tblPr/>
      <w:tcPr>
        <w:tcBorders>
          <w:top w:val="nil"/>
          <w:left w:val="nil"/>
          <w:bottom w:val="nil"/>
          <w:right w:val="single" w:color="000000" w:sz="12" w:space="0"/>
          <w:insideH w:val="nil"/>
          <w:insideV w:val="nil"/>
          <w:tl2br w:val="nil"/>
          <w:tr2bl w:val="nil"/>
        </w:tcBorders>
      </w:tcPr>
    </w:tblStylePr>
    <w:tblStylePr w:type="lastCol">
      <w:rPr>
        <w:rFonts w:cs="New York"/>
      </w:rPr>
      <w:tblPr/>
      <w:tcPr>
        <w:tcBorders>
          <w:top w:val="nil"/>
          <w:left w:val="nil"/>
          <w:bottom w:val="single" w:color="000000" w:sz="12" w:space="0"/>
          <w:right w:val="nil"/>
          <w:insideH w:val="nil"/>
          <w:insideV w:val="nil"/>
          <w:tl2br w:val="nil"/>
          <w:tr2bl w:val="nil"/>
        </w:tcBorders>
      </w:tcPr>
    </w:tblStylePr>
    <w:tblStylePr w:type="band1Horz">
      <w:rPr>
        <w:rFonts w:cs="New York"/>
      </w:rPr>
      <w:tblPr/>
      <w:tcPr>
        <w:tcBorders>
          <w:top w:val="nil"/>
          <w:left w:val="single" w:color="000000" w:sz="6" w:space="0"/>
          <w:bottom w:val="nil"/>
          <w:right w:val="nil"/>
          <w:insideH w:val="nil"/>
          <w:insideV w:val="nil"/>
          <w:tl2br w:val="nil"/>
          <w:tr2bl w:val="nil"/>
        </w:tcBorders>
        <w:shd w:val="pct25" w:color="8080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2">
    <w:name w:val="Table Subtle 2"/>
    <w:basedOn w:val="77"/>
    <w:semiHidden/>
    <w:qFormat/>
    <w:uiPriority w:val="99"/>
    <w:pPr>
      <w:widowControl w:val="0"/>
      <w:spacing w:after="200" w:line="276" w:lineRule="auto"/>
    </w:pPr>
    <w:rPr>
      <w:rFonts w:ascii="Calibri" w:hAnsi="Calibri" w:eastAsia="宋体" w:cs="Calibri"/>
      <w:kern w:val="0"/>
      <w:sz w:val="20"/>
      <w:szCs w:val="20"/>
    </w:rPr>
    <w:tblPr>
      <w:tblBorders>
        <w:left w:val="single" w:color="000000" w:sz="6" w:space="0"/>
        <w:right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000000" w:sz="12" w:space="0"/>
          <w:insideH w:val="nil"/>
          <w:insideV w:val="nil"/>
          <w:tl2br w:val="nil"/>
          <w:tr2bl w:val="nil"/>
        </w:tcBorders>
        <w:shd w:val="pct25" w:color="008000" w:fill="FFFFFF"/>
      </w:tcPr>
    </w:tblStylePr>
    <w:tblStylePr w:type="lastCol">
      <w:rPr>
        <w:rFonts w:cs="New York"/>
      </w:rPr>
      <w:tblPr/>
      <w:tcPr>
        <w:tcBorders>
          <w:top w:val="nil"/>
          <w:left w:val="nil"/>
          <w:bottom w:val="single" w:color="000000" w:sz="12" w:space="0"/>
          <w:right w:val="nil"/>
          <w:insideH w:val="nil"/>
          <w:insideV w:val="nil"/>
          <w:tl2br w:val="nil"/>
          <w:tr2bl w:val="nil"/>
        </w:tcBorders>
        <w:shd w:val="pct25" w:color="8080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3">
    <w:name w:val="Table 3D effects 1"/>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cPr>
      <w:shd w:val="solid" w:color="C0C0C0" w:fill="FFFFFF"/>
    </w:tcPr>
    <w:tblStylePr w:type="firstRow">
      <w:rPr>
        <w:rFonts w:cs="New York"/>
        <w:b/>
        <w:bCs/>
        <w:color w:val="800080"/>
      </w:rPr>
      <w:tblPr/>
      <w:tcPr>
        <w:tcBorders>
          <w:top w:val="nil"/>
          <w:left w:val="single" w:color="808080" w:sz="6" w:space="0"/>
          <w:bottom w:val="nil"/>
          <w:right w:val="nil"/>
          <w:insideH w:val="nil"/>
          <w:insideV w:val="nil"/>
          <w:tl2br w:val="nil"/>
          <w:tr2bl w:val="nil"/>
        </w:tcBorders>
      </w:tcPr>
    </w:tblStylePr>
    <w:tblStylePr w:type="lastRow">
      <w:rPr>
        <w:rFonts w:cs="New York"/>
      </w:rPr>
      <w:tblPr/>
      <w:tcPr>
        <w:tcBorders>
          <w:top w:val="single" w:color="FFFFFF"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single" w:color="FFFFFF" w:sz="6" w:space="0"/>
          <w:right w:val="nil"/>
          <w:insideH w:val="nil"/>
          <w:insideV w:val="nil"/>
          <w:tl2br w:val="nil"/>
          <w:tr2bl w:val="nil"/>
        </w:tcBorders>
      </w:tcPr>
    </w:tblStylePr>
    <w:tblStylePr w:type="neCell">
      <w:rPr>
        <w:rFonts w:cs="New York"/>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nil"/>
          <w:tr2bl w:val="nil"/>
        </w:tcBorders>
      </w:tcPr>
    </w:tblStylePr>
    <w:tblStylePr w:type="seCell">
      <w:rPr>
        <w:rFonts w:cs="New York"/>
      </w:rPr>
      <w:tblPr/>
      <w:tcPr>
        <w:tcBorders>
          <w:top w:val="nil"/>
          <w:left w:val="nil"/>
          <w:bottom w:val="nil"/>
          <w:right w:val="nil"/>
          <w:insideH w:val="nil"/>
          <w:insideV w:val="nil"/>
          <w:tl2br w:val="nil"/>
          <w:tr2bl w:val="nil"/>
        </w:tcBorders>
      </w:tcPr>
    </w:tblStylePr>
    <w:tblStylePr w:type="swCell">
      <w:rPr>
        <w:rFonts w:cs="New York"/>
        <w:color w:val="000080"/>
      </w:rPr>
      <w:tblPr/>
      <w:tcPr>
        <w:tcBorders>
          <w:top w:val="nil"/>
          <w:left w:val="nil"/>
          <w:bottom w:val="nil"/>
          <w:right w:val="nil"/>
          <w:insideH w:val="nil"/>
          <w:insideV w:val="nil"/>
          <w:tl2br w:val="nil"/>
          <w:tr2bl w:val="nil"/>
        </w:tcBorders>
      </w:tcPr>
    </w:tblStylePr>
  </w:style>
  <w:style w:type="table" w:styleId="94">
    <w:name w:val="Table 3D effects 2"/>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cPr>
      <w:shd w:val="solid" w:color="C0C0C0" w:fill="FFFFFF"/>
    </w:tcPr>
    <w:tblStylePr w:type="firstRow">
      <w:rPr>
        <w:rFonts w:cs="New York"/>
        <w:b/>
        <w:bCs/>
      </w:rPr>
      <w:tblPr/>
      <w:tcPr>
        <w:tcBorders>
          <w:top w:val="nil"/>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nil"/>
          <w:right w:val="single" w:color="FFFFFF" w:sz="6" w:space="0"/>
          <w:insideH w:val="nil"/>
          <w:insideV w:val="nil"/>
          <w:tl2br w:val="nil"/>
          <w:tr2bl w:val="nil"/>
        </w:tcBorders>
      </w:tcPr>
    </w:tblStylePr>
    <w:tblStylePr w:type="band1Horz">
      <w:rPr>
        <w:rFonts w:cs="New York"/>
      </w:rPr>
      <w:tblPr/>
      <w:tcPr>
        <w:tcBorders>
          <w:top w:val="single" w:color="808080" w:sz="6" w:space="0"/>
          <w:left w:val="single" w:color="FFFFFF" w:sz="6" w:space="0"/>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5">
    <w:name w:val="Table 3D effects 3"/>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b/>
        <w:bCs/>
      </w:rPr>
      <w:tblPr/>
      <w:tcPr>
        <w:tcBorders>
          <w:top w:val="nil"/>
          <w:left w:val="nil"/>
          <w:bottom w:val="nil"/>
          <w:right w:val="nil"/>
          <w:insideH w:val="nil"/>
          <w:insideV w:val="nil"/>
          <w:tl2br w:val="nil"/>
          <w:tr2bl w:val="nil"/>
        </w:tcBorders>
      </w:tcPr>
    </w:tblStylePr>
    <w:tblStylePr w:type="firstCol">
      <w:rPr>
        <w:rFonts w:cs="New York"/>
      </w:rPr>
      <w:tblPr/>
      <w:tcPr>
        <w:tcBorders>
          <w:top w:val="nil"/>
          <w:left w:val="nil"/>
          <w:bottom w:val="nil"/>
          <w:right w:val="single" w:color="808080" w:sz="6" w:space="0"/>
          <w:insideH w:val="nil"/>
          <w:insideV w:val="nil"/>
          <w:tl2br w:val="nil"/>
          <w:tr2bl w:val="nil"/>
        </w:tcBorders>
      </w:tcPr>
    </w:tblStylePr>
    <w:tblStylePr w:type="lastCol">
      <w:rPr>
        <w:rFonts w:cs="New York"/>
      </w:rPr>
      <w:tblPr/>
      <w:tcPr>
        <w:tcBorders>
          <w:top w:val="nil"/>
          <w:left w:val="nil"/>
          <w:bottom w:val="nil"/>
          <w:right w:val="single" w:color="FFFFFF" w:sz="6" w:space="0"/>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Pr/>
      <w:tcPr>
        <w:shd w:val="pct50" w:color="C0C0C0" w:fill="FFFFFF"/>
      </w:tcPr>
    </w:tblStylePr>
    <w:tblStylePr w:type="band1Horz">
      <w:rPr>
        <w:rFonts w:cs="New York"/>
      </w:rPr>
      <w:tblPr/>
      <w:tcPr>
        <w:tcBorders>
          <w:top w:val="single" w:color="808080" w:sz="6" w:space="0"/>
          <w:left w:val="single" w:color="FFFFFF" w:sz="6" w:space="0"/>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6">
    <w:name w:val="Table List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rFonts w:cs="New York"/>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solid" w:color="C0C0C0" w:fill="FFFFFF"/>
      </w:tcPr>
    </w:tblStylePr>
    <w:tblStylePr w:type="band2Horz">
      <w:rPr>
        <w:rFonts w:cs="New York"/>
        <w:color w:val="auto"/>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7">
    <w:name w:val="Table List 2"/>
    <w:basedOn w:val="77"/>
    <w:semiHidden/>
    <w:qFormat/>
    <w:uiPriority w:val="99"/>
    <w:pPr>
      <w:widowControl w:val="0"/>
      <w:spacing w:after="200" w:line="276" w:lineRule="auto"/>
    </w:pPr>
    <w:rPr>
      <w:rFonts w:ascii="Calibri" w:hAnsi="Calibri" w:eastAsia="宋体" w:cs="Calibri"/>
      <w:kern w:val="0"/>
      <w:sz w:val="20"/>
      <w:szCs w:val="20"/>
    </w:rPr>
    <w:tblPr>
      <w:tblBorders>
        <w:bottom w:val="single" w:color="808080" w:sz="12" w:space="0"/>
      </w:tblBorders>
      <w:tblCellMar>
        <w:top w:w="0" w:type="dxa"/>
        <w:left w:w="108" w:type="dxa"/>
        <w:bottom w:w="0" w:type="dxa"/>
        <w:right w:w="108" w:type="dxa"/>
      </w:tblCellMar>
    </w:tblPr>
    <w:tblStylePr w:type="firstRow">
      <w:rPr>
        <w:rFonts w:cs="New York"/>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rPr>
        <w:rFonts w:cs="New York"/>
      </w:rPr>
      <w:tblPr/>
      <w:tcPr>
        <w:tcBorders>
          <w:top w:val="single" w:color="000000" w:sz="6" w:space="0"/>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0" w:color="00FF00" w:fill="FFFFFF"/>
      </w:tcPr>
    </w:tblStylePr>
    <w:tblStylePr w:type="band2Horz">
      <w:rPr>
        <w:rFonts w:cs="New York"/>
        <w:color w:val="auto"/>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98">
    <w:name w:val="Table List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blStylePr w:type="firstRow">
      <w:rPr>
        <w:rFonts w:cs="New York"/>
        <w:b/>
        <w:bCs/>
        <w:color w:val="000080"/>
      </w:rPr>
      <w:tblPr/>
      <w:tcPr>
        <w:tcBorders>
          <w:top w:val="nil"/>
          <w:left w:val="single" w:color="000000" w:sz="12" w:space="0"/>
          <w:bottom w:val="nil"/>
          <w:right w:val="nil"/>
          <w:insideH w:val="nil"/>
          <w:insideV w:val="nil"/>
          <w:tl2br w:val="nil"/>
          <w:tr2bl w:val="nil"/>
        </w:tcBorders>
      </w:tcPr>
    </w:tblStylePr>
    <w:tblStylePr w:type="lastRow">
      <w:rPr>
        <w:rFonts w:cs="New York"/>
      </w:rPr>
      <w:tblPr/>
      <w:tcPr>
        <w:tcBorders>
          <w:top w:val="single" w:color="000000" w:sz="12" w:space="0"/>
          <w:left w:val="nil"/>
          <w:bottom w:val="nil"/>
          <w:right w:val="nil"/>
          <w:insideH w:val="nil"/>
          <w:insideV w:val="nil"/>
          <w:tl2br w:val="nil"/>
          <w:tr2bl w:val="nil"/>
        </w:tcBorders>
      </w:tcPr>
    </w:tblStylePr>
    <w:tblStylePr w:type="swCell">
      <w:rPr>
        <w:rFonts w:cs="New York"/>
        <w:i/>
        <w:iCs/>
        <w:color w:val="000080"/>
      </w:rPr>
      <w:tblPr/>
      <w:tcPr>
        <w:tcBorders>
          <w:top w:val="nil"/>
          <w:left w:val="nil"/>
          <w:bottom w:val="nil"/>
          <w:right w:val="nil"/>
          <w:insideH w:val="nil"/>
          <w:insideV w:val="nil"/>
          <w:tl2br w:val="nil"/>
          <w:tr2bl w:val="nil"/>
        </w:tcBorders>
      </w:tcPr>
    </w:tblStylePr>
  </w:style>
  <w:style w:type="table" w:styleId="99">
    <w:name w:val="Table List 4"/>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blStylePr w:type="firstRow">
      <w:rPr>
        <w:rFonts w:cs="New York"/>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00">
    <w:name w:val="Table List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style>
  <w:style w:type="table" w:styleId="101">
    <w:name w:val="Table List 6"/>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rFonts w:cs="New York"/>
        <w:b/>
        <w:bCs/>
      </w:rPr>
      <w:tblPr/>
      <w:tcPr>
        <w:tcBorders>
          <w:top w:val="nil"/>
          <w:left w:val="single" w:color="000000" w:sz="12" w:space="0"/>
          <w:bottom w:val="nil"/>
          <w:right w:val="nil"/>
          <w:insideH w:val="nil"/>
          <w:insideV w:val="nil"/>
          <w:tl2br w:val="nil"/>
          <w:tr2bl w:val="nil"/>
        </w:tcBorders>
      </w:tcPr>
    </w:tblStylePr>
    <w:tblStylePr w:type="firstCol">
      <w:rPr>
        <w:rFonts w:cs="New York"/>
        <w:b/>
        <w:bCs/>
      </w:rPr>
      <w:tblPr/>
      <w:tcPr>
        <w:tcBorders>
          <w:top w:val="nil"/>
          <w:left w:val="nil"/>
          <w:bottom w:val="nil"/>
          <w:right w:val="single" w:color="000000" w:sz="12" w:space="0"/>
          <w:insideH w:val="nil"/>
          <w:insideV w:val="nil"/>
          <w:tl2br w:val="nil"/>
          <w:tr2bl w:val="nil"/>
        </w:tcBorders>
      </w:tcPr>
    </w:tblStylePr>
    <w:tblStylePr w:type="band1Horz">
      <w:rPr>
        <w:rFonts w:cs="New York"/>
      </w:rPr>
      <w:tblPr/>
      <w:tcPr>
        <w:tcBorders>
          <w:top w:val="nil"/>
          <w:left w:val="nil"/>
          <w:bottom w:val="nil"/>
          <w:right w:val="nil"/>
          <w:insideH w:val="nil"/>
          <w:insideV w:val="nil"/>
          <w:tl2br w:val="nil"/>
          <w:tr2bl w:val="nil"/>
        </w:tcBorders>
        <w:shd w:val="pct25" w:color="000000" w:fill="FFFFFF"/>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02">
    <w:name w:val="Table List 7"/>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rFonts w:cs="New York"/>
        <w:b/>
        <w:bCs/>
      </w:rPr>
      <w:tblPr/>
      <w:tcPr>
        <w:tcBorders>
          <w:top w:val="single" w:color="008000" w:sz="12"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0" w:color="000000" w:fill="FFFFFF"/>
      </w:tcPr>
    </w:tblStylePr>
    <w:tblStylePr w:type="band2Horz">
      <w:rPr>
        <w:rFonts w:cs="New York"/>
      </w:rPr>
      <w:tblPr/>
      <w:tcPr>
        <w:tcBorders>
          <w:top w:val="nil"/>
          <w:left w:val="nil"/>
          <w:bottom w:val="nil"/>
          <w:right w:val="nil"/>
          <w:insideH w:val="nil"/>
          <w:insideV w:val="nil"/>
          <w:tl2br w:val="nil"/>
          <w:tr2bl w:val="nil"/>
        </w:tcBorders>
        <w:shd w:val="pct25" w:color="FFFF00" w:fill="FFFFFF"/>
      </w:tcPr>
    </w:tblStylePr>
  </w:style>
  <w:style w:type="table" w:styleId="103">
    <w:name w:val="Table List 8"/>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rFonts w:cs="New York"/>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rFonts w:cs="New York"/>
        <w:b/>
        <w:bCs/>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Horz">
      <w:rPr>
        <w:rFonts w:cs="New York"/>
        <w:color w:val="auto"/>
      </w:rPr>
      <w:tblPr/>
      <w:tcPr>
        <w:tcBorders>
          <w:top w:val="nil"/>
          <w:left w:val="nil"/>
          <w:bottom w:val="nil"/>
          <w:right w:val="nil"/>
          <w:insideH w:val="nil"/>
          <w:insideV w:val="nil"/>
          <w:tl2br w:val="nil"/>
          <w:tr2bl w:val="nil"/>
        </w:tcBorders>
        <w:shd w:val="pct25" w:color="FFFF00" w:fill="FFFFFF"/>
      </w:tcPr>
    </w:tblStylePr>
    <w:tblStylePr w:type="band2Horz">
      <w:rPr>
        <w:rFonts w:cs="New York"/>
      </w:rPr>
      <w:tblPr/>
      <w:tcPr>
        <w:tcBorders>
          <w:top w:val="nil"/>
          <w:left w:val="nil"/>
          <w:bottom w:val="nil"/>
          <w:right w:val="nil"/>
          <w:insideH w:val="nil"/>
          <w:insideV w:val="nil"/>
          <w:tl2br w:val="nil"/>
          <w:tr2bl w:val="nil"/>
        </w:tcBorders>
        <w:shd w:val="pct50" w:color="FF0000" w:fill="FFFFFF"/>
      </w:tcPr>
    </w:tblStylePr>
    <w:tblStylePr w:type="nwCell">
      <w:rPr>
        <w:rFonts w:cs="New York"/>
      </w:rPr>
      <w:tblPr/>
      <w:tcPr>
        <w:tcBorders>
          <w:top w:val="nil"/>
          <w:left w:val="nil"/>
          <w:bottom w:val="nil"/>
          <w:right w:val="nil"/>
          <w:insideH w:val="nil"/>
          <w:insideV w:val="nil"/>
          <w:tl2br w:val="single" w:color="auto" w:sz="6" w:space="0"/>
          <w:tr2bl w:val="nil"/>
        </w:tcBorders>
      </w:tcPr>
    </w:tblStylePr>
  </w:style>
  <w:style w:type="table" w:styleId="104">
    <w:name w:val="Table Contemporary"/>
    <w:basedOn w:val="77"/>
    <w:semiHidden/>
    <w:qFormat/>
    <w:uiPriority w:val="99"/>
    <w:pPr>
      <w:widowControl w:val="0"/>
      <w:spacing w:after="200" w:line="276" w:lineRule="auto"/>
    </w:pPr>
    <w:rPr>
      <w:rFonts w:ascii="Calibri" w:hAnsi="Calibri" w:eastAsia="宋体" w:cs="Calibri"/>
      <w:kern w:val="0"/>
      <w:sz w:val="20"/>
      <w:szCs w:val="20"/>
    </w:rPr>
    <w:tblPr>
      <w:tblBorders>
        <w:insideH w:val="single" w:color="FFFFFF" w:sz="18" w:space="0"/>
        <w:insideV w:val="single" w:color="FFFFFF" w:sz="18" w:space="0"/>
      </w:tblBorders>
      <w:tblCellMar>
        <w:top w:w="0" w:type="dxa"/>
        <w:left w:w="108" w:type="dxa"/>
        <w:bottom w:w="0" w:type="dxa"/>
        <w:right w:w="108" w:type="dxa"/>
      </w:tblCellMar>
    </w:tblPr>
    <w:tblStylePr w:type="firstRow">
      <w:rPr>
        <w:rFonts w:cs="New York"/>
        <w:b/>
        <w:bCs/>
        <w:color w:val="auto"/>
      </w:rPr>
      <w:tblPr/>
      <w:tcPr>
        <w:tcBorders>
          <w:top w:val="nil"/>
          <w:left w:val="nil"/>
          <w:bottom w:val="nil"/>
          <w:right w:val="nil"/>
          <w:insideH w:val="nil"/>
          <w:insideV w:val="nil"/>
          <w:tl2br w:val="nil"/>
          <w:tr2bl w:val="nil"/>
        </w:tcBorders>
        <w:shd w:val="pct20" w:color="000000" w:fill="FFFFFF"/>
      </w:tcPr>
    </w:tblStylePr>
    <w:tblStylePr w:type="band1Horz">
      <w:rPr>
        <w:rFonts w:cs="New York"/>
        <w:color w:val="auto"/>
      </w:rPr>
      <w:tblPr/>
      <w:tcPr>
        <w:tcBorders>
          <w:top w:val="nil"/>
          <w:left w:val="nil"/>
          <w:bottom w:val="nil"/>
          <w:right w:val="nil"/>
          <w:insideH w:val="nil"/>
          <w:insideV w:val="nil"/>
          <w:tl2br w:val="nil"/>
          <w:tr2bl w:val="nil"/>
        </w:tcBorders>
        <w:shd w:val="pct5" w:color="000000" w:fill="FFFFFF"/>
      </w:tcPr>
    </w:tblStylePr>
    <w:tblStylePr w:type="band2Horz">
      <w:rPr>
        <w:rFonts w:cs="New York"/>
        <w:color w:val="auto"/>
      </w:rPr>
      <w:tblPr/>
      <w:tcPr>
        <w:tcBorders>
          <w:top w:val="nil"/>
          <w:left w:val="nil"/>
          <w:bottom w:val="nil"/>
          <w:right w:val="nil"/>
          <w:insideH w:val="nil"/>
          <w:insideV w:val="nil"/>
          <w:tl2br w:val="nil"/>
          <w:tr2bl w:val="nil"/>
        </w:tcBorders>
        <w:shd w:val="pct20" w:color="000000" w:fill="FFFFFF"/>
      </w:tcPr>
    </w:tblStylePr>
  </w:style>
  <w:style w:type="table" w:styleId="105">
    <w:name w:val="Table Columns 1"/>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rFonts w:cs="New York"/>
        <w:b w:val="0"/>
        <w:bCs w:val="0"/>
      </w:rPr>
      <w:tblPr/>
      <w:tcPr>
        <w:tcBorders>
          <w:top w:val="nil"/>
          <w:left w:val="double" w:color="000000" w:sz="6" w:space="0"/>
          <w:bottom w:val="nil"/>
          <w:right w:val="nil"/>
          <w:insideH w:val="nil"/>
          <w:insideV w:val="nil"/>
          <w:tl2br w:val="nil"/>
          <w:tr2bl w:val="nil"/>
        </w:tcBorders>
      </w:tcPr>
    </w:tblStylePr>
    <w:tblStylePr w:type="lastRow">
      <w:rPr>
        <w:rFonts w:cs="New York"/>
        <w:b w:val="0"/>
        <w:bCs w:val="0"/>
      </w:rPr>
      <w:tblPr/>
      <w:tcPr>
        <w:tcBorders>
          <w:top w:val="nil"/>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pct25" w:color="000000" w:fill="FFFFFF"/>
      </w:tcPr>
    </w:tblStylePr>
    <w:tblStylePr w:type="band2Vert">
      <w:rPr>
        <w:rFonts w:cs="New York"/>
        <w:color w:val="auto"/>
      </w:rPr>
      <w:tblPr/>
      <w:tcPr>
        <w:shd w:val="pct25" w:color="FFFF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106">
    <w:name w:val="Table Columns 2"/>
    <w:basedOn w:val="77"/>
    <w:semiHidden/>
    <w:qFormat/>
    <w:uiPriority w:val="99"/>
    <w:pPr>
      <w:widowControl w:val="0"/>
      <w:spacing w:after="200" w:line="276" w:lineRule="auto"/>
    </w:pPr>
    <w:rPr>
      <w:rFonts w:ascii="Calibri" w:hAnsi="Calibri" w:eastAsia="宋体" w:cs="Calibri"/>
      <w:b/>
      <w:bCs/>
      <w:kern w:val="0"/>
      <w:sz w:val="20"/>
      <w:szCs w:val="20"/>
    </w:rPr>
    <w:tblPr>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val="0"/>
        <w:bCs w:val="0"/>
      </w:rPr>
      <w:tblPr/>
      <w:tcPr>
        <w:tcBorders>
          <w:top w:val="nil"/>
          <w:left w:val="nil"/>
          <w:bottom w:val="nil"/>
          <w:right w:val="nil"/>
          <w:insideH w:val="nil"/>
          <w:insideV w:val="nil"/>
          <w:tl2br w:val="nil"/>
          <w:tr2bl w:val="nil"/>
        </w:tcBorders>
      </w:tcPr>
    </w:tblStylePr>
    <w:tblStylePr w:type="firstCol">
      <w:rPr>
        <w:rFonts w:cs="New York"/>
        <w:b w:val="0"/>
        <w:bCs w:val="0"/>
        <w:color w:val="00000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pct30" w:color="000000" w:fill="FFFFFF"/>
      </w:tcPr>
    </w:tblStylePr>
    <w:tblStylePr w:type="band2Vert">
      <w:rPr>
        <w:rFonts w:cs="New York"/>
        <w:color w:val="auto"/>
      </w:rPr>
      <w:tblPr/>
      <w:tcPr>
        <w:shd w:val="pct25" w:color="00FF00" w:fill="FFFFFF"/>
      </w:tcPr>
    </w:tblStylePr>
    <w:tblStylePr w:type="neCell">
      <w:rPr>
        <w:rFonts w:cs="New York"/>
        <w:b/>
        <w:bCs/>
      </w:rPr>
      <w:tblPr/>
      <w:tcPr>
        <w:tcBorders>
          <w:top w:val="nil"/>
          <w:left w:val="nil"/>
          <w:bottom w:val="nil"/>
          <w:right w:val="nil"/>
          <w:insideH w:val="nil"/>
          <w:insideV w:val="nil"/>
          <w:tl2br w:val="nil"/>
          <w:tr2bl w:val="nil"/>
        </w:tcBorders>
      </w:tcPr>
    </w:tblStylePr>
    <w:tblStylePr w:type="swCell">
      <w:rPr>
        <w:rFonts w:cs="New York"/>
        <w:b/>
        <w:bCs/>
      </w:rPr>
      <w:tblPr/>
      <w:tcPr>
        <w:tcBorders>
          <w:top w:val="nil"/>
          <w:left w:val="nil"/>
          <w:bottom w:val="nil"/>
          <w:right w:val="nil"/>
          <w:insideH w:val="nil"/>
          <w:insideV w:val="nil"/>
          <w:tl2br w:val="nil"/>
          <w:tr2bl w:val="nil"/>
        </w:tcBorders>
      </w:tcPr>
    </w:tblStylePr>
  </w:style>
  <w:style w:type="table" w:styleId="107">
    <w:name w:val="Table Columns 3"/>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val="0"/>
        <w:bCs w:val="0"/>
      </w:rPr>
      <w:tblPr/>
      <w:tcPr>
        <w:tcBorders>
          <w:top w:val="single" w:color="000080" w:sz="6" w:space="0"/>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Pr/>
      <w:tcPr>
        <w:shd w:val="pct10" w:color="000000" w:fill="FFFFFF"/>
      </w:tcPr>
    </w:tblStylePr>
    <w:tblStylePr w:type="neCell">
      <w:rPr>
        <w:rFonts w:cs="New York"/>
        <w:b/>
        <w:bCs/>
      </w:rPr>
      <w:tblPr/>
      <w:tcPr>
        <w:tcBorders>
          <w:top w:val="nil"/>
          <w:left w:val="nil"/>
          <w:bottom w:val="nil"/>
          <w:right w:val="nil"/>
          <w:insideH w:val="nil"/>
          <w:insideV w:val="nil"/>
          <w:tl2br w:val="nil"/>
          <w:tr2bl w:val="nil"/>
        </w:tcBorders>
      </w:tcPr>
    </w:tblStylePr>
  </w:style>
  <w:style w:type="table" w:styleId="108">
    <w:name w:val="Table Columns 4"/>
    <w:basedOn w:val="77"/>
    <w:semiHidden/>
    <w:qFormat/>
    <w:uiPriority w:val="99"/>
    <w:pPr>
      <w:widowControl w:val="0"/>
      <w:spacing w:after="200" w:line="276" w:lineRule="auto"/>
    </w:pPr>
    <w:rPr>
      <w:rFonts w:ascii="Calibri" w:hAnsi="Calibri" w:eastAsia="宋体" w:cs="Calibri"/>
      <w:kern w:val="0"/>
      <w:sz w:val="20"/>
      <w:szCs w:val="20"/>
    </w:rPr>
    <w:tblPr>
      <w:tblCellMar>
        <w:top w:w="0" w:type="dxa"/>
        <w:left w:w="108" w:type="dxa"/>
        <w:bottom w:w="0" w:type="dxa"/>
        <w:right w:w="108" w:type="dxa"/>
      </w:tblCellMar>
    </w:tblPr>
    <w:tblStylePr w:type="firstRow">
      <w:rPr>
        <w:rFonts w:cs="New York"/>
        <w:color w:val="FFFFFF"/>
      </w:rPr>
      <w:tblPr/>
      <w:tcPr>
        <w:tcBorders>
          <w:top w:val="nil"/>
          <w:left w:val="nil"/>
          <w:bottom w:val="nil"/>
          <w:right w:val="nil"/>
          <w:insideH w:val="nil"/>
          <w:insideV w:val="nil"/>
          <w:tl2br w:val="nil"/>
          <w:tr2bl w:val="nil"/>
        </w:tcBorders>
        <w:shd w:val="solid" w:color="000000" w:fill="FFFFFF"/>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Vert">
      <w:rPr>
        <w:rFonts w:cs="New York"/>
        <w:color w:val="auto"/>
      </w:rPr>
      <w:tblPr/>
      <w:tcPr>
        <w:shd w:val="pct50" w:color="008080" w:fill="FFFFFF"/>
      </w:tcPr>
    </w:tblStylePr>
    <w:tblStylePr w:type="band2Vert">
      <w:rPr>
        <w:rFonts w:cs="New York"/>
        <w:color w:val="auto"/>
      </w:rPr>
      <w:tblPr/>
      <w:tcPr>
        <w:shd w:val="pct10" w:color="000000" w:fill="FFFFFF"/>
      </w:tcPr>
    </w:tblStylePr>
  </w:style>
  <w:style w:type="table" w:styleId="109">
    <w:name w:val="Table Columns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rFonts w:cs="New York"/>
        <w:b/>
        <w:bCs/>
        <w:i/>
        <w:iCs/>
      </w:rPr>
      <w:tblPr/>
      <w:tcPr>
        <w:tcBorders>
          <w:top w:val="nil"/>
          <w:left w:val="single" w:color="808080" w:sz="6" w:space="0"/>
          <w:bottom w:val="nil"/>
          <w:right w:val="nil"/>
          <w:insideH w:val="nil"/>
          <w:insideV w:val="nil"/>
          <w:tl2br w:val="nil"/>
          <w:tr2bl w:val="nil"/>
        </w:tcBorders>
      </w:tcPr>
    </w:tblStylePr>
    <w:tblStylePr w:type="lastRow">
      <w:rPr>
        <w:rFonts w:cs="New York"/>
        <w:b/>
        <w:bCs/>
      </w:rPr>
      <w:tblPr/>
      <w:tcPr>
        <w:tcBorders>
          <w:top w:val="single" w:color="80808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band1Vert">
      <w:rPr>
        <w:rFonts w:cs="New York"/>
        <w:color w:val="auto"/>
      </w:rPr>
      <w:tblPr/>
      <w:tcPr>
        <w:shd w:val="solid" w:color="C0C0C0" w:fill="FFFFFF"/>
      </w:tcPr>
    </w:tblStylePr>
    <w:tblStylePr w:type="band2Vert">
      <w:rPr>
        <w:rFonts w:cs="New York"/>
        <w:color w:val="auto"/>
      </w:rPr>
    </w:tblStylePr>
  </w:style>
  <w:style w:type="table" w:styleId="110">
    <w:name w:val="Table Grid 1"/>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New York"/>
        <w:i/>
        <w:iCs/>
      </w:rPr>
      <w:tblPr/>
      <w:tcPr>
        <w:tcBorders>
          <w:top w:val="nil"/>
          <w:left w:val="nil"/>
          <w:bottom w:val="nil"/>
          <w:right w:val="nil"/>
          <w:insideH w:val="nil"/>
          <w:insideV w:val="nil"/>
          <w:tl2br w:val="nil"/>
          <w:tr2bl w:val="nil"/>
        </w:tcBorders>
      </w:tcPr>
    </w:tblStylePr>
    <w:tblStylePr w:type="lastCol">
      <w:rPr>
        <w:rFonts w:cs="New York"/>
        <w:i/>
        <w:i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1">
    <w:name w:val="Table Grid 2"/>
    <w:basedOn w:val="77"/>
    <w:semiHidden/>
    <w:qFormat/>
    <w:uiPriority w:val="99"/>
    <w:pPr>
      <w:widowControl w:val="0"/>
      <w:spacing w:after="200" w:line="276" w:lineRule="auto"/>
    </w:pPr>
    <w:rPr>
      <w:rFonts w:ascii="Calibri" w:hAnsi="Calibri" w:eastAsia="宋体" w:cs="Calibri"/>
      <w:kern w:val="0"/>
      <w:sz w:val="20"/>
      <w:szCs w:val="20"/>
    </w:rPr>
    <w:tblPr>
      <w:tblBorders>
        <w:insideH w:val="single" w:color="000000" w:sz="6" w:space="0"/>
        <w:insideV w:val="single" w:color="000000" w:sz="6" w:space="0"/>
      </w:tblBorders>
      <w:tblCellMar>
        <w:top w:w="0" w:type="dxa"/>
        <w:left w:w="108" w:type="dxa"/>
        <w:bottom w:w="0" w:type="dxa"/>
        <w:right w:w="108" w:type="dxa"/>
      </w:tblCellMar>
    </w:tblPr>
    <w:tblStylePr w:type="firstRow">
      <w:rPr>
        <w:rFonts w:cs="New York"/>
        <w:b/>
        <w:bCs/>
      </w:rPr>
      <w:tblPr/>
      <w:tcPr>
        <w:tcBorders>
          <w:top w:val="nil"/>
          <w:left w:val="nil"/>
          <w:bottom w:val="nil"/>
          <w:right w:val="nil"/>
          <w:insideH w:val="nil"/>
          <w:insideV w:val="nil"/>
          <w:tl2br w:val="nil"/>
          <w:tr2bl w:val="nil"/>
        </w:tcBorders>
      </w:tcPr>
    </w:tblStylePr>
    <w:tblStylePr w:type="lastRow">
      <w:rPr>
        <w:rFonts w:cs="New York"/>
        <w:b/>
        <w:bCs/>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style>
  <w:style w:type="table" w:styleId="112">
    <w:name w:val="Table Grid 3"/>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3">
    <w:name w:val="Table Grid 4"/>
    <w:basedOn w:val="77"/>
    <w:semiHidden/>
    <w:qFormat/>
    <w:uiPriority w:val="99"/>
    <w:pPr>
      <w:widowControl w:val="0"/>
      <w:spacing w:after="200" w:line="276" w:lineRule="auto"/>
    </w:pPr>
    <w:rPr>
      <w:rFonts w:ascii="Calibri" w:hAnsi="Calibri" w:eastAsia="宋体" w:cs="Calibri"/>
      <w:kern w:val="0"/>
      <w:sz w:val="20"/>
      <w:szCs w:val="20"/>
    </w:r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rFonts w:cs="New York"/>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rFonts w:cs="New York"/>
        <w:b/>
        <w:bCs/>
        <w:color w:val="auto"/>
      </w:rPr>
      <w:tblPr/>
      <w:tcPr>
        <w:tcBorders>
          <w:top w:val="nil"/>
          <w:left w:val="nil"/>
          <w:bottom w:val="nil"/>
          <w:right w:val="nil"/>
          <w:insideH w:val="nil"/>
          <w:insideV w:val="nil"/>
          <w:tl2br w:val="nil"/>
          <w:tr2bl w:val="nil"/>
        </w:tcBorders>
      </w:tcPr>
    </w:tblStylePr>
  </w:style>
  <w:style w:type="table" w:styleId="114">
    <w:name w:val="Table Grid 5"/>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rPr>
      <w:tblPr/>
      <w:tcPr>
        <w:tcBorders>
          <w:top w:val="nil"/>
          <w:left w:val="single" w:color="000000" w:sz="12" w:space="0"/>
          <w:bottom w:val="nil"/>
          <w:right w:val="nil"/>
          <w:insideH w:val="nil"/>
          <w:insideV w:val="nil"/>
          <w:tl2br w:val="nil"/>
          <w:tr2bl w:val="nil"/>
        </w:tcBorders>
      </w:tcPr>
    </w:tblStylePr>
    <w:tblStylePr w:type="lastRow">
      <w:rPr>
        <w:rFonts w:cs="New York"/>
        <w:b/>
        <w:bCs/>
      </w:rPr>
      <w:tblPr/>
      <w:tcPr>
        <w:tcBorders>
          <w:top w:val="nil"/>
          <w:left w:val="nil"/>
          <w:bottom w:val="nil"/>
          <w:right w:val="nil"/>
          <w:insideH w:val="nil"/>
          <w:insideV w:val="nil"/>
          <w:tl2br w:val="nil"/>
          <w:tr2bl w:val="nil"/>
        </w:tcBorders>
      </w:tcPr>
    </w:tblStylePr>
    <w:tblStylePr w:type="la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5">
    <w:name w:val="Table Grid 6"/>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blStylePr w:type="firstRow">
      <w:rPr>
        <w:rFonts w:cs="New York"/>
        <w:b/>
        <w:bCs/>
      </w:rPr>
      <w:tblPr/>
      <w:tcPr>
        <w:tcBorders>
          <w:top w:val="nil"/>
          <w:left w:val="single" w:color="000000" w:sz="6" w:space="0"/>
          <w:bottom w:val="nil"/>
          <w:right w:val="nil"/>
          <w:insideH w:val="nil"/>
          <w:insideV w:val="nil"/>
          <w:tl2br w:val="nil"/>
          <w:tr2bl w:val="nil"/>
        </w:tcBorders>
      </w:tcPr>
    </w:tblStylePr>
    <w:tblStylePr w:type="lastRow">
      <w:rPr>
        <w:rFonts w:cs="New York"/>
        <w:color w:val="auto"/>
      </w:rPr>
      <w:tblPr/>
      <w:tcPr>
        <w:tcBorders>
          <w:top w:val="single" w:color="000000" w:sz="6" w:space="0"/>
          <w:left w:val="nil"/>
          <w:bottom w:val="nil"/>
          <w:right w:val="nil"/>
          <w:insideH w:val="nil"/>
          <w:insideV w:val="nil"/>
          <w:tl2br w:val="nil"/>
          <w:tr2bl w:val="nil"/>
        </w:tcBorders>
      </w:tcPr>
    </w:tblStylePr>
    <w:tblStylePr w:type="firstCol">
      <w:rPr>
        <w:rFonts w:cs="New York"/>
        <w:b/>
        <w:bCs/>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6">
    <w:name w:val="Table Grid 7"/>
    <w:basedOn w:val="77"/>
    <w:semiHidden/>
    <w:qFormat/>
    <w:uiPriority w:val="99"/>
    <w:pPr>
      <w:widowControl w:val="0"/>
      <w:spacing w:after="200" w:line="276" w:lineRule="auto"/>
    </w:pPr>
    <w:rPr>
      <w:rFonts w:ascii="Calibri" w:hAnsi="Calibri" w:eastAsia="宋体" w:cs="Calibri"/>
      <w:b/>
      <w:bCs/>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rFonts w:cs="New York"/>
        <w:b w:val="0"/>
        <w:bCs w:val="0"/>
      </w:rPr>
      <w:tblPr/>
      <w:tcPr>
        <w:tcBorders>
          <w:top w:val="nil"/>
          <w:left w:val="single" w:color="000000" w:sz="12" w:space="0"/>
          <w:bottom w:val="nil"/>
          <w:right w:val="nil"/>
          <w:insideH w:val="nil"/>
          <w:insideV w:val="nil"/>
          <w:tl2br w:val="nil"/>
          <w:tr2bl w:val="nil"/>
        </w:tcBorders>
      </w:tcPr>
    </w:tblStylePr>
    <w:tblStylePr w:type="lastRow">
      <w:rPr>
        <w:rFonts w:cs="New York"/>
        <w:b w:val="0"/>
        <w:bCs w:val="0"/>
      </w:rPr>
      <w:tblPr/>
      <w:tcPr>
        <w:tcBorders>
          <w:top w:val="single" w:color="000000" w:sz="6" w:space="0"/>
          <w:left w:val="nil"/>
          <w:bottom w:val="nil"/>
          <w:right w:val="nil"/>
          <w:insideH w:val="nil"/>
          <w:insideV w:val="nil"/>
          <w:tl2br w:val="nil"/>
          <w:tr2bl w:val="nil"/>
        </w:tcBorders>
      </w:tcPr>
    </w:tblStylePr>
    <w:tblStylePr w:type="firstCol">
      <w:rPr>
        <w:rFonts w:cs="New York"/>
        <w:b w:val="0"/>
        <w:bCs w:val="0"/>
      </w:rPr>
      <w:tblPr/>
      <w:tcPr>
        <w:tcBorders>
          <w:top w:val="nil"/>
          <w:left w:val="nil"/>
          <w:bottom w:val="nil"/>
          <w:right w:val="nil"/>
          <w:insideH w:val="nil"/>
          <w:insideV w:val="nil"/>
          <w:tl2br w:val="nil"/>
          <w:tr2bl w:val="nil"/>
        </w:tcBorders>
      </w:tcPr>
    </w:tblStylePr>
    <w:tblStylePr w:type="lastCol">
      <w:rPr>
        <w:rFonts w:cs="New York"/>
        <w:b w:val="0"/>
        <w:bCs w:val="0"/>
      </w:rPr>
      <w:tblPr/>
      <w:tcPr>
        <w:tcBorders>
          <w:top w:val="nil"/>
          <w:left w:val="nil"/>
          <w:bottom w:val="nil"/>
          <w:right w:val="nil"/>
          <w:insideH w:val="nil"/>
          <w:insideV w:val="nil"/>
          <w:tl2br w:val="nil"/>
          <w:tr2bl w:val="nil"/>
        </w:tcBorders>
      </w:tcPr>
    </w:tblStylePr>
    <w:tblStylePr w:type="nwCell">
      <w:rPr>
        <w:rFonts w:cs="New York"/>
      </w:rPr>
      <w:tblPr/>
      <w:tcPr>
        <w:tcBorders>
          <w:top w:val="nil"/>
          <w:left w:val="nil"/>
          <w:bottom w:val="nil"/>
          <w:right w:val="nil"/>
          <w:insideH w:val="nil"/>
          <w:insideV w:val="nil"/>
          <w:tl2br w:val="single" w:color="000000" w:sz="6" w:space="0"/>
          <w:tr2bl w:val="nil"/>
        </w:tcBorders>
      </w:tcPr>
    </w:tblStylePr>
  </w:style>
  <w:style w:type="table" w:styleId="117">
    <w:name w:val="Table Grid 8"/>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blStylePr w:type="firstRow">
      <w:rPr>
        <w:rFonts w:cs="New York"/>
        <w:b/>
        <w:bCs/>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New York"/>
        <w:b/>
        <w:bCs/>
        <w:color w:val="auto"/>
      </w:rPr>
      <w:tblPr/>
      <w:tcPr>
        <w:tcBorders>
          <w:top w:val="nil"/>
          <w:left w:val="nil"/>
          <w:bottom w:val="nil"/>
          <w:right w:val="nil"/>
          <w:insideH w:val="nil"/>
          <w:insideV w:val="nil"/>
          <w:tl2br w:val="nil"/>
          <w:tr2bl w:val="nil"/>
        </w:tcBorders>
      </w:tcPr>
    </w:tblStylePr>
    <w:tblStylePr w:type="lastCol">
      <w:rPr>
        <w:rFonts w:cs="New York"/>
        <w:b/>
        <w:bCs/>
        <w:color w:val="auto"/>
      </w:rPr>
      <w:tblPr/>
      <w:tcPr>
        <w:tcBorders>
          <w:top w:val="nil"/>
          <w:left w:val="nil"/>
          <w:bottom w:val="nil"/>
          <w:right w:val="nil"/>
          <w:insideH w:val="nil"/>
          <w:insideV w:val="nil"/>
          <w:tl2br w:val="nil"/>
          <w:tr2bl w:val="nil"/>
        </w:tcBorders>
      </w:tcPr>
    </w:tblStylePr>
  </w:style>
  <w:style w:type="table" w:styleId="118">
    <w:name w:val="Table Web 1"/>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19">
    <w:name w:val="Table Web 2"/>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20">
    <w:name w:val="Table Web 3"/>
    <w:basedOn w:val="77"/>
    <w:semiHidden/>
    <w:qFormat/>
    <w:uiPriority w:val="99"/>
    <w:pPr>
      <w:widowControl w:val="0"/>
      <w:spacing w:after="200" w:line="276" w:lineRule="auto"/>
    </w:pPr>
    <w:rPr>
      <w:rFonts w:ascii="Calibri" w:hAnsi="Calibri" w:eastAsia="宋体" w:cs="Calibri"/>
      <w:kern w:val="0"/>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rFonts w:cs="New York"/>
        <w:color w:val="auto"/>
      </w:rPr>
      <w:tblPr/>
      <w:tcPr>
        <w:tcBorders>
          <w:top w:val="nil"/>
          <w:left w:val="nil"/>
          <w:bottom w:val="nil"/>
          <w:right w:val="nil"/>
          <w:insideH w:val="nil"/>
          <w:insideV w:val="nil"/>
          <w:tl2br w:val="nil"/>
          <w:tr2bl w:val="nil"/>
        </w:tcBorders>
      </w:tcPr>
    </w:tblStylePr>
  </w:style>
  <w:style w:type="table" w:styleId="121">
    <w:name w:val="Table Professional"/>
    <w:basedOn w:val="77"/>
    <w:semiHidden/>
    <w:qFormat/>
    <w:uiPriority w:val="99"/>
    <w:pPr>
      <w:widowControl w:val="0"/>
      <w:spacing w:after="200" w:line="276" w:lineRule="auto"/>
    </w:pPr>
    <w:rPr>
      <w:rFonts w:ascii="Calibri" w:hAnsi="Calibri" w:eastAsia="宋体" w:cs="Calibri"/>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firstRow">
      <w:rPr>
        <w:rFonts w:cs="New York"/>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23">
    <w:name w:val="Strong"/>
    <w:qFormat/>
    <w:uiPriority w:val="0"/>
    <w:rPr>
      <w:rFonts w:cs="Times New Roman"/>
      <w:b/>
      <w:bCs/>
    </w:rPr>
  </w:style>
  <w:style w:type="character" w:styleId="124">
    <w:name w:val="page number"/>
    <w:qFormat/>
    <w:uiPriority w:val="0"/>
    <w:rPr>
      <w:rFonts w:cs="Times New Roman"/>
    </w:rPr>
  </w:style>
  <w:style w:type="character" w:styleId="125">
    <w:name w:val="FollowedHyperlink"/>
    <w:qFormat/>
    <w:uiPriority w:val="0"/>
    <w:rPr>
      <w:rFonts w:cs="Times New Roman"/>
      <w:color w:val="1F4F88"/>
      <w:u w:val="none"/>
    </w:rPr>
  </w:style>
  <w:style w:type="character" w:styleId="126">
    <w:name w:val="Emphasis"/>
    <w:qFormat/>
    <w:uiPriority w:val="99"/>
    <w:rPr>
      <w:rFonts w:cs="Times New Roman"/>
      <w:color w:val="auto"/>
    </w:rPr>
  </w:style>
  <w:style w:type="character" w:styleId="127">
    <w:name w:val="line number"/>
    <w:qFormat/>
    <w:uiPriority w:val="99"/>
    <w:rPr>
      <w:rFonts w:cs="Times New Roman"/>
    </w:rPr>
  </w:style>
  <w:style w:type="character" w:styleId="128">
    <w:name w:val="HTML Definition"/>
    <w:semiHidden/>
    <w:qFormat/>
    <w:uiPriority w:val="99"/>
    <w:rPr>
      <w:rFonts w:cs="Times New Roman"/>
      <w:i/>
      <w:iCs/>
    </w:rPr>
  </w:style>
  <w:style w:type="character" w:styleId="129">
    <w:name w:val="HTML Typewriter"/>
    <w:semiHidden/>
    <w:qFormat/>
    <w:uiPriority w:val="99"/>
    <w:rPr>
      <w:rFonts w:ascii="Courier New" w:hAnsi="Courier New" w:cs="Courier New"/>
      <w:sz w:val="20"/>
      <w:szCs w:val="20"/>
    </w:rPr>
  </w:style>
  <w:style w:type="character" w:styleId="130">
    <w:name w:val="HTML Acronym"/>
    <w:semiHidden/>
    <w:qFormat/>
    <w:uiPriority w:val="99"/>
    <w:rPr>
      <w:rFonts w:cs="Times New Roman"/>
    </w:rPr>
  </w:style>
  <w:style w:type="character" w:styleId="131">
    <w:name w:val="HTML Variable"/>
    <w:semiHidden/>
    <w:qFormat/>
    <w:uiPriority w:val="99"/>
    <w:rPr>
      <w:rFonts w:cs="Times New Roman"/>
      <w:i/>
      <w:iCs/>
    </w:rPr>
  </w:style>
  <w:style w:type="character" w:styleId="132">
    <w:name w:val="Hyperlink"/>
    <w:qFormat/>
    <w:uiPriority w:val="99"/>
    <w:rPr>
      <w:rFonts w:cs="Times New Roman"/>
      <w:color w:val="1F4F88"/>
      <w:u w:val="none"/>
    </w:rPr>
  </w:style>
  <w:style w:type="character" w:styleId="133">
    <w:name w:val="HTML Code"/>
    <w:semiHidden/>
    <w:qFormat/>
    <w:uiPriority w:val="99"/>
    <w:rPr>
      <w:rFonts w:ascii="Courier New" w:hAnsi="Courier New" w:cs="Courier New"/>
      <w:sz w:val="20"/>
      <w:szCs w:val="20"/>
    </w:rPr>
  </w:style>
  <w:style w:type="character" w:styleId="134">
    <w:name w:val="annotation reference"/>
    <w:qFormat/>
    <w:uiPriority w:val="99"/>
    <w:rPr>
      <w:rFonts w:cs="Times New Roman"/>
      <w:sz w:val="21"/>
      <w:szCs w:val="21"/>
    </w:rPr>
  </w:style>
  <w:style w:type="character" w:styleId="135">
    <w:name w:val="HTML Cite"/>
    <w:semiHidden/>
    <w:qFormat/>
    <w:uiPriority w:val="99"/>
    <w:rPr>
      <w:rFonts w:cs="Times New Roman"/>
      <w:i/>
      <w:iCs/>
    </w:rPr>
  </w:style>
  <w:style w:type="character" w:styleId="136">
    <w:name w:val="footnote reference"/>
    <w:semiHidden/>
    <w:qFormat/>
    <w:uiPriority w:val="0"/>
    <w:rPr>
      <w:vertAlign w:val="superscript"/>
    </w:rPr>
  </w:style>
  <w:style w:type="character" w:styleId="137">
    <w:name w:val="HTML Keyboard"/>
    <w:semiHidden/>
    <w:qFormat/>
    <w:uiPriority w:val="99"/>
    <w:rPr>
      <w:rFonts w:ascii="Courier New" w:hAnsi="Courier New" w:cs="Courier New"/>
      <w:sz w:val="20"/>
      <w:szCs w:val="20"/>
    </w:rPr>
  </w:style>
  <w:style w:type="character" w:styleId="138">
    <w:name w:val="HTML Sample"/>
    <w:semiHidden/>
    <w:qFormat/>
    <w:uiPriority w:val="99"/>
    <w:rPr>
      <w:rFonts w:ascii="Courier New" w:hAnsi="Courier New" w:cs="Courier New"/>
    </w:rPr>
  </w:style>
  <w:style w:type="character" w:customStyle="1" w:styleId="139">
    <w:name w:val="页眉 Char"/>
    <w:basedOn w:val="122"/>
    <w:link w:val="52"/>
    <w:qFormat/>
    <w:uiPriority w:val="99"/>
    <w:rPr>
      <w:sz w:val="18"/>
      <w:szCs w:val="18"/>
    </w:rPr>
  </w:style>
  <w:style w:type="character" w:customStyle="1" w:styleId="140">
    <w:name w:val="页脚 Char"/>
    <w:basedOn w:val="122"/>
    <w:link w:val="50"/>
    <w:qFormat/>
    <w:uiPriority w:val="99"/>
    <w:rPr>
      <w:sz w:val="18"/>
      <w:szCs w:val="18"/>
    </w:rPr>
  </w:style>
  <w:style w:type="character" w:customStyle="1" w:styleId="141">
    <w:name w:val="标题 1 Char"/>
    <w:basedOn w:val="122"/>
    <w:qFormat/>
    <w:uiPriority w:val="0"/>
    <w:rPr>
      <w:rFonts w:ascii="Times New Roman" w:hAnsi="Times New Roman" w:eastAsia="宋体" w:cs="Times New Roman"/>
      <w:b/>
      <w:bCs/>
      <w:kern w:val="44"/>
      <w:sz w:val="44"/>
      <w:szCs w:val="44"/>
    </w:rPr>
  </w:style>
  <w:style w:type="character" w:customStyle="1" w:styleId="142">
    <w:name w:val="标题 2 Char"/>
    <w:basedOn w:val="122"/>
    <w:link w:val="4"/>
    <w:qFormat/>
    <w:uiPriority w:val="9"/>
    <w:rPr>
      <w:rFonts w:ascii="Arial" w:hAnsi="Arial" w:eastAsia="黑体" w:cs="Times New Roman"/>
      <w:b/>
      <w:bCs/>
      <w:kern w:val="0"/>
      <w:sz w:val="32"/>
      <w:szCs w:val="32"/>
    </w:rPr>
  </w:style>
  <w:style w:type="character" w:customStyle="1" w:styleId="143">
    <w:name w:val="标题 3 Char"/>
    <w:basedOn w:val="122"/>
    <w:link w:val="5"/>
    <w:qFormat/>
    <w:uiPriority w:val="9"/>
    <w:rPr>
      <w:rFonts w:ascii="Times New Roman" w:hAnsi="Times New Roman" w:eastAsia="宋体" w:cs="Times New Roman"/>
      <w:b/>
      <w:bCs/>
      <w:kern w:val="0"/>
      <w:sz w:val="32"/>
      <w:szCs w:val="32"/>
    </w:rPr>
  </w:style>
  <w:style w:type="character" w:customStyle="1" w:styleId="144">
    <w:name w:val="标题 4 Char"/>
    <w:basedOn w:val="122"/>
    <w:link w:val="6"/>
    <w:qFormat/>
    <w:uiPriority w:val="9"/>
    <w:rPr>
      <w:rFonts w:ascii="Arial" w:hAnsi="Arial" w:eastAsia="黑体" w:cs="Times New Roman"/>
      <w:b/>
      <w:bCs/>
      <w:kern w:val="0"/>
      <w:sz w:val="28"/>
      <w:szCs w:val="28"/>
    </w:rPr>
  </w:style>
  <w:style w:type="character" w:customStyle="1" w:styleId="145">
    <w:name w:val="标题 5 Char"/>
    <w:basedOn w:val="122"/>
    <w:link w:val="7"/>
    <w:qFormat/>
    <w:uiPriority w:val="99"/>
    <w:rPr>
      <w:rFonts w:ascii="Times New Roman" w:hAnsi="Times New Roman" w:eastAsia="宋体" w:cs="Times New Roman"/>
      <w:b/>
      <w:bCs/>
      <w:kern w:val="0"/>
      <w:sz w:val="28"/>
      <w:szCs w:val="28"/>
    </w:rPr>
  </w:style>
  <w:style w:type="character" w:customStyle="1" w:styleId="146">
    <w:name w:val="标题 6 Char"/>
    <w:basedOn w:val="122"/>
    <w:link w:val="8"/>
    <w:qFormat/>
    <w:uiPriority w:val="99"/>
    <w:rPr>
      <w:rFonts w:ascii="Arial" w:hAnsi="Arial" w:eastAsia="黑体" w:cs="Times New Roman"/>
      <w:b/>
      <w:bCs/>
      <w:kern w:val="0"/>
      <w:sz w:val="20"/>
      <w:szCs w:val="20"/>
    </w:rPr>
  </w:style>
  <w:style w:type="character" w:customStyle="1" w:styleId="147">
    <w:name w:val="标题 7 Char"/>
    <w:basedOn w:val="122"/>
    <w:link w:val="9"/>
    <w:qFormat/>
    <w:uiPriority w:val="99"/>
    <w:rPr>
      <w:rFonts w:ascii="Times New Roman" w:hAnsi="Times New Roman" w:eastAsia="宋体" w:cs="Times New Roman"/>
      <w:b/>
      <w:bCs/>
      <w:kern w:val="0"/>
      <w:sz w:val="24"/>
      <w:szCs w:val="24"/>
    </w:rPr>
  </w:style>
  <w:style w:type="character" w:customStyle="1" w:styleId="148">
    <w:name w:val="标题 8 Char"/>
    <w:basedOn w:val="122"/>
    <w:link w:val="10"/>
    <w:qFormat/>
    <w:uiPriority w:val="99"/>
    <w:rPr>
      <w:rFonts w:ascii="Cambria" w:hAnsi="Cambria" w:eastAsia="宋体" w:cs="Times New Roman"/>
      <w:kern w:val="0"/>
      <w:sz w:val="24"/>
      <w:szCs w:val="24"/>
    </w:rPr>
  </w:style>
  <w:style w:type="character" w:customStyle="1" w:styleId="149">
    <w:name w:val="标题 9 Char"/>
    <w:basedOn w:val="122"/>
    <w:link w:val="11"/>
    <w:qFormat/>
    <w:uiPriority w:val="99"/>
    <w:rPr>
      <w:rFonts w:ascii="Cambria" w:hAnsi="Cambria" w:eastAsia="宋体" w:cs="Times New Roman"/>
      <w:kern w:val="0"/>
      <w:szCs w:val="21"/>
    </w:rPr>
  </w:style>
  <w:style w:type="character" w:customStyle="1" w:styleId="150">
    <w:name w:val="HTML 预设格式 Char"/>
    <w:link w:val="2"/>
    <w:qFormat/>
    <w:locked/>
    <w:uiPriority w:val="99"/>
    <w:rPr>
      <w:rFonts w:ascii="Courier New" w:hAnsi="Courier New" w:cs="Courier New"/>
      <w:sz w:val="20"/>
      <w:szCs w:val="20"/>
    </w:rPr>
  </w:style>
  <w:style w:type="character" w:customStyle="1" w:styleId="151">
    <w:name w:val="param-name1"/>
    <w:qFormat/>
    <w:uiPriority w:val="99"/>
    <w:rPr>
      <w:rFonts w:cs="Times New Roman"/>
      <w:b/>
      <w:bCs/>
    </w:rPr>
  </w:style>
  <w:style w:type="character" w:customStyle="1" w:styleId="152">
    <w:name w:val="List Paragraph Char"/>
    <w:link w:val="153"/>
    <w:qFormat/>
    <w:locked/>
    <w:uiPriority w:val="0"/>
    <w:rPr>
      <w:color w:val="262626"/>
    </w:rPr>
  </w:style>
  <w:style w:type="paragraph" w:customStyle="1" w:styleId="153">
    <w:name w:val="列出段落2"/>
    <w:basedOn w:val="1"/>
    <w:link w:val="152"/>
    <w:qFormat/>
    <w:uiPriority w:val="0"/>
    <w:pPr>
      <w:ind w:firstLine="420" w:firstLineChars="200"/>
    </w:pPr>
    <w:rPr>
      <w:rFonts w:asciiTheme="minorHAnsi" w:hAnsiTheme="minorHAnsi" w:eastAsiaTheme="minorEastAsia" w:cstheme="minorBidi"/>
      <w:color w:val="262626"/>
      <w:szCs w:val="22"/>
    </w:rPr>
  </w:style>
  <w:style w:type="character" w:customStyle="1" w:styleId="154">
    <w:name w:val="列出段落 Char"/>
    <w:link w:val="155"/>
    <w:qFormat/>
    <w:locked/>
    <w:uiPriority w:val="34"/>
    <w:rPr>
      <w:rFonts w:eastAsia="宋体" w:cs="Times New Roman"/>
      <w:color w:val="262626"/>
    </w:rPr>
  </w:style>
  <w:style w:type="paragraph" w:customStyle="1" w:styleId="155">
    <w:name w:val="列出段落5"/>
    <w:basedOn w:val="1"/>
    <w:link w:val="154"/>
    <w:qFormat/>
    <w:uiPriority w:val="34"/>
    <w:pPr>
      <w:spacing w:line="360" w:lineRule="auto"/>
      <w:ind w:firstLine="480" w:firstLineChars="200"/>
    </w:pPr>
    <w:rPr>
      <w:rFonts w:asciiTheme="minorHAnsi" w:hAnsiTheme="minorHAnsi"/>
      <w:color w:val="262626"/>
      <w:szCs w:val="22"/>
    </w:rPr>
  </w:style>
  <w:style w:type="character" w:customStyle="1" w:styleId="156">
    <w:name w:val="正文首行缩进 2 Char"/>
    <w:link w:val="76"/>
    <w:qFormat/>
    <w:locked/>
    <w:uiPriority w:val="99"/>
    <w:rPr>
      <w:rFonts w:cs="Times New Roman"/>
      <w:szCs w:val="21"/>
    </w:rPr>
  </w:style>
  <w:style w:type="character" w:customStyle="1" w:styleId="157">
    <w:name w:val="批注文字 Char"/>
    <w:qFormat/>
    <w:locked/>
    <w:uiPriority w:val="99"/>
    <w:rPr>
      <w:rFonts w:cs="Times New Roman"/>
      <w:sz w:val="21"/>
      <w:szCs w:val="21"/>
    </w:rPr>
  </w:style>
  <w:style w:type="character" w:customStyle="1" w:styleId="158">
    <w:name w:val="纯文本 Char1"/>
    <w:semiHidden/>
    <w:qFormat/>
    <w:locked/>
    <w:uiPriority w:val="99"/>
    <w:rPr>
      <w:rFonts w:ascii="宋体" w:hAnsi="Courier New"/>
      <w:kern w:val="2"/>
      <w:sz w:val="21"/>
    </w:rPr>
  </w:style>
  <w:style w:type="character" w:customStyle="1" w:styleId="159">
    <w:name w:val="hover34"/>
    <w:qFormat/>
    <w:uiPriority w:val="0"/>
    <w:rPr>
      <w:color w:val="FFFFFF"/>
      <w:bdr w:val="single" w:color="5294E5" w:sz="4" w:space="0"/>
      <w:shd w:val="clear" w:color="auto" w:fill="5294E5"/>
    </w:rPr>
  </w:style>
  <w:style w:type="character" w:customStyle="1" w:styleId="160">
    <w:name w:val="z-crt4"/>
    <w:qFormat/>
    <w:uiPriority w:val="0"/>
    <w:rPr>
      <w:color w:val="FFFFFF"/>
      <w:bdr w:val="single" w:color="5294E5" w:sz="4" w:space="0"/>
      <w:shd w:val="clear" w:color="auto" w:fill="5294E5"/>
    </w:rPr>
  </w:style>
  <w:style w:type="character" w:customStyle="1" w:styleId="161">
    <w:name w:val="副标题 Char"/>
    <w:link w:val="57"/>
    <w:qFormat/>
    <w:locked/>
    <w:uiPriority w:val="99"/>
    <w:rPr>
      <w:rFonts w:ascii="Cambria" w:hAnsi="Cambria" w:cs="Cambria"/>
      <w:b/>
      <w:bCs/>
      <w:kern w:val="28"/>
      <w:sz w:val="32"/>
      <w:szCs w:val="32"/>
    </w:rPr>
  </w:style>
  <w:style w:type="character" w:customStyle="1" w:styleId="162">
    <w:name w:val="正文缩进 Char"/>
    <w:link w:val="20"/>
    <w:qFormat/>
    <w:locked/>
    <w:uiPriority w:val="99"/>
    <w:rPr>
      <w:rFonts w:eastAsia="宋体" w:cs="Times New Roman"/>
      <w:szCs w:val="21"/>
    </w:rPr>
  </w:style>
  <w:style w:type="character" w:customStyle="1" w:styleId="163">
    <w:name w:val="HR标题3 Char"/>
    <w:link w:val="164"/>
    <w:qFormat/>
    <w:uiPriority w:val="0"/>
    <w:rPr>
      <w:rFonts w:ascii="Calibri" w:hAnsi="Calibri"/>
      <w:sz w:val="24"/>
      <w:szCs w:val="24"/>
    </w:rPr>
  </w:style>
  <w:style w:type="paragraph" w:customStyle="1" w:styleId="164">
    <w:name w:val="HR标题3"/>
    <w:basedOn w:val="1"/>
    <w:next w:val="165"/>
    <w:link w:val="163"/>
    <w:qFormat/>
    <w:uiPriority w:val="0"/>
    <w:pPr>
      <w:numPr>
        <w:ilvl w:val="2"/>
        <w:numId w:val="3"/>
      </w:numPr>
      <w:tabs>
        <w:tab w:val="left" w:pos="624"/>
      </w:tabs>
      <w:spacing w:line="360" w:lineRule="auto"/>
      <w:outlineLvl w:val="2"/>
    </w:pPr>
    <w:rPr>
      <w:rFonts w:ascii="Calibri" w:hAnsi="Calibri" w:eastAsiaTheme="minorEastAsia" w:cstheme="minorBidi"/>
      <w:sz w:val="24"/>
      <w:szCs w:val="24"/>
    </w:rPr>
  </w:style>
  <w:style w:type="paragraph" w:customStyle="1" w:styleId="165">
    <w:name w:val="HR正文"/>
    <w:basedOn w:val="1"/>
    <w:link w:val="213"/>
    <w:qFormat/>
    <w:uiPriority w:val="0"/>
    <w:pPr>
      <w:spacing w:line="300" w:lineRule="auto"/>
      <w:ind w:firstLine="200" w:firstLineChars="200"/>
    </w:pPr>
    <w:rPr>
      <w:rFonts w:ascii="Calibri" w:hAnsi="Calibri" w:eastAsiaTheme="minorEastAsia" w:cstheme="minorBidi"/>
      <w:sz w:val="24"/>
      <w:szCs w:val="24"/>
    </w:rPr>
  </w:style>
  <w:style w:type="character" w:customStyle="1" w:styleId="166">
    <w:name w:val="Body Text First Indent Char"/>
    <w:qFormat/>
    <w:locked/>
    <w:uiPriority w:val="99"/>
    <w:rPr>
      <w:rFonts w:ascii="宋体" w:hAnsi="宋体" w:eastAsia="宋体"/>
      <w:spacing w:val="20"/>
      <w:sz w:val="24"/>
    </w:rPr>
  </w:style>
  <w:style w:type="character" w:customStyle="1" w:styleId="167">
    <w:name w:val="hover42"/>
    <w:qFormat/>
    <w:uiPriority w:val="99"/>
    <w:rPr>
      <w:rFonts w:cs="Times New Roman"/>
      <w:color w:val="FFFFFF"/>
      <w:shd w:val="clear" w:color="auto" w:fill="auto"/>
    </w:rPr>
  </w:style>
  <w:style w:type="character" w:customStyle="1" w:styleId="168">
    <w:name w:val="hover40"/>
    <w:qFormat/>
    <w:uiPriority w:val="99"/>
    <w:rPr>
      <w:rFonts w:cs="Times New Roman"/>
      <w:color w:val="auto"/>
      <w:u w:val="single"/>
    </w:rPr>
  </w:style>
  <w:style w:type="character" w:customStyle="1" w:styleId="169">
    <w:name w:val="hover38"/>
    <w:qFormat/>
    <w:uiPriority w:val="99"/>
    <w:rPr>
      <w:rFonts w:cs="Times New Roman"/>
      <w:color w:val="auto"/>
      <w:u w:val="single"/>
    </w:rPr>
  </w:style>
  <w:style w:type="character" w:customStyle="1" w:styleId="170">
    <w:name w:val="段 Char"/>
    <w:link w:val="171"/>
    <w:qFormat/>
    <w:locked/>
    <w:uiPriority w:val="99"/>
    <w:rPr>
      <w:rFonts w:ascii="宋体" w:cs="宋体"/>
      <w:szCs w:val="21"/>
    </w:rPr>
  </w:style>
  <w:style w:type="paragraph" w:customStyle="1" w:styleId="171">
    <w:name w:val="段"/>
    <w:link w:val="170"/>
    <w:qFormat/>
    <w:uiPriority w:val="99"/>
    <w:pPr>
      <w:autoSpaceDE w:val="0"/>
      <w:autoSpaceDN w:val="0"/>
      <w:ind w:firstLine="200" w:firstLineChars="200"/>
      <w:jc w:val="both"/>
    </w:pPr>
    <w:rPr>
      <w:rFonts w:ascii="宋体" w:cs="宋体" w:hAnsiTheme="minorHAnsi" w:eastAsiaTheme="minorEastAsia"/>
      <w:kern w:val="2"/>
      <w:sz w:val="21"/>
      <w:szCs w:val="21"/>
      <w:lang w:val="en-US" w:eastAsia="zh-CN" w:bidi="ar-SA"/>
    </w:rPr>
  </w:style>
  <w:style w:type="character" w:customStyle="1" w:styleId="172">
    <w:name w:val="结束语 Char"/>
    <w:link w:val="29"/>
    <w:semiHidden/>
    <w:qFormat/>
    <w:locked/>
    <w:uiPriority w:val="99"/>
    <w:rPr>
      <w:rFonts w:cs="Times New Roman"/>
      <w:szCs w:val="21"/>
    </w:rPr>
  </w:style>
  <w:style w:type="character" w:customStyle="1" w:styleId="173">
    <w:name w:val="正文文本缩进 3 Char"/>
    <w:link w:val="63"/>
    <w:qFormat/>
    <w:locked/>
    <w:uiPriority w:val="0"/>
    <w:rPr>
      <w:rFonts w:cs="Times New Roman"/>
      <w:sz w:val="16"/>
      <w:szCs w:val="16"/>
    </w:rPr>
  </w:style>
  <w:style w:type="character" w:customStyle="1" w:styleId="174">
    <w:name w:val="文档结构图 Char"/>
    <w:link w:val="24"/>
    <w:qFormat/>
    <w:locked/>
    <w:uiPriority w:val="0"/>
    <w:rPr>
      <w:rFonts w:cs="Times New Roman"/>
      <w:sz w:val="2"/>
      <w:szCs w:val="2"/>
      <w:shd w:val="clear" w:color="auto" w:fill="000080"/>
    </w:rPr>
  </w:style>
  <w:style w:type="character" w:customStyle="1" w:styleId="175">
    <w:name w:val="Footer Char"/>
    <w:semiHidden/>
    <w:qFormat/>
    <w:locked/>
    <w:uiPriority w:val="99"/>
    <w:rPr>
      <w:rFonts w:eastAsia="宋体"/>
      <w:sz w:val="18"/>
    </w:rPr>
  </w:style>
  <w:style w:type="character" w:customStyle="1" w:styleId="176">
    <w:name w:val="font11"/>
    <w:qFormat/>
    <w:uiPriority w:val="0"/>
    <w:rPr>
      <w:rFonts w:ascii="Arial" w:hAnsi="Arial" w:cs="Arial"/>
      <w:color w:val="000000"/>
      <w:sz w:val="20"/>
      <w:szCs w:val="20"/>
      <w:u w:val="none"/>
    </w:rPr>
  </w:style>
  <w:style w:type="character" w:customStyle="1" w:styleId="177">
    <w:name w:val="批注主题 Char"/>
    <w:link w:val="74"/>
    <w:semiHidden/>
    <w:qFormat/>
    <w:locked/>
    <w:uiPriority w:val="99"/>
    <w:rPr>
      <w:rFonts w:ascii="Calibri" w:hAnsi="Calibri" w:eastAsia="宋体" w:cs="Calibri"/>
      <w:b/>
      <w:bCs/>
      <w:szCs w:val="21"/>
      <w:lang w:eastAsia="en-US"/>
    </w:rPr>
  </w:style>
  <w:style w:type="character" w:customStyle="1" w:styleId="178">
    <w:name w:val="页眉 Char1"/>
    <w:semiHidden/>
    <w:qFormat/>
    <w:locked/>
    <w:uiPriority w:val="0"/>
    <w:rPr>
      <w:rFonts w:ascii="Calibri" w:hAnsi="Calibri"/>
      <w:sz w:val="18"/>
      <w:szCs w:val="18"/>
    </w:rPr>
  </w:style>
  <w:style w:type="character" w:customStyle="1" w:styleId="179">
    <w:name w:val="正文文本 3 Char"/>
    <w:link w:val="28"/>
    <w:qFormat/>
    <w:locked/>
    <w:uiPriority w:val="99"/>
    <w:rPr>
      <w:rFonts w:cs="Times New Roman"/>
      <w:sz w:val="16"/>
      <w:szCs w:val="16"/>
    </w:rPr>
  </w:style>
  <w:style w:type="character" w:customStyle="1" w:styleId="180">
    <w:name w:val="font31"/>
    <w:qFormat/>
    <w:uiPriority w:val="0"/>
    <w:rPr>
      <w:rFonts w:hint="eastAsia" w:ascii="宋体" w:hAnsi="宋体" w:eastAsia="宋体" w:cs="宋体"/>
      <w:color w:val="000000"/>
      <w:sz w:val="20"/>
      <w:szCs w:val="20"/>
      <w:u w:val="none"/>
    </w:rPr>
  </w:style>
  <w:style w:type="character" w:customStyle="1" w:styleId="181">
    <w:name w:val="正文文本缩进 Char"/>
    <w:link w:val="32"/>
    <w:qFormat/>
    <w:locked/>
    <w:uiPriority w:val="0"/>
    <w:rPr>
      <w:rFonts w:cs="Times New Roman"/>
      <w:szCs w:val="21"/>
    </w:rPr>
  </w:style>
  <w:style w:type="character" w:customStyle="1" w:styleId="182">
    <w:name w:val="NormalCharacter"/>
    <w:qFormat/>
    <w:uiPriority w:val="99"/>
  </w:style>
  <w:style w:type="character" w:customStyle="1" w:styleId="183">
    <w:name w:val="注释标题 Char"/>
    <w:link w:val="16"/>
    <w:semiHidden/>
    <w:qFormat/>
    <w:locked/>
    <w:uiPriority w:val="99"/>
    <w:rPr>
      <w:rFonts w:cs="Times New Roman"/>
      <w:szCs w:val="21"/>
    </w:rPr>
  </w:style>
  <w:style w:type="character" w:customStyle="1" w:styleId="184">
    <w:name w:val="日期 Char"/>
    <w:link w:val="46"/>
    <w:qFormat/>
    <w:locked/>
    <w:uiPriority w:val="0"/>
    <w:rPr>
      <w:rFonts w:cs="Times New Roman"/>
      <w:szCs w:val="21"/>
    </w:rPr>
  </w:style>
  <w:style w:type="character" w:customStyle="1" w:styleId="185">
    <w:name w:val="hei14"/>
    <w:semiHidden/>
    <w:qFormat/>
    <w:uiPriority w:val="99"/>
    <w:rPr>
      <w:rFonts w:cs="Times New Roman"/>
    </w:rPr>
  </w:style>
  <w:style w:type="character" w:customStyle="1" w:styleId="186">
    <w:name w:val="HTML 地址 Char"/>
    <w:link w:val="39"/>
    <w:semiHidden/>
    <w:qFormat/>
    <w:locked/>
    <w:uiPriority w:val="99"/>
    <w:rPr>
      <w:rFonts w:cs="Times New Roman"/>
      <w:i/>
      <w:iCs/>
      <w:szCs w:val="21"/>
    </w:rPr>
  </w:style>
  <w:style w:type="character" w:customStyle="1" w:styleId="187">
    <w:name w:val="纯文本 Char"/>
    <w:link w:val="42"/>
    <w:qFormat/>
    <w:locked/>
    <w:uiPriority w:val="0"/>
    <w:rPr>
      <w:rFonts w:ascii="宋体" w:hAnsi="Courier New" w:cs="宋体"/>
      <w:szCs w:val="21"/>
    </w:rPr>
  </w:style>
  <w:style w:type="character" w:customStyle="1" w:styleId="188">
    <w:name w:val="bds_more"/>
    <w:qFormat/>
    <w:uiPriority w:val="99"/>
    <w:rPr>
      <w:rFonts w:ascii="Arial" w:hAnsi="Arial" w:cs="Arial"/>
    </w:rPr>
  </w:style>
  <w:style w:type="character" w:customStyle="1" w:styleId="189">
    <w:name w:val="apple-converted-space"/>
    <w:qFormat/>
    <w:uiPriority w:val="99"/>
  </w:style>
  <w:style w:type="character" w:customStyle="1" w:styleId="190">
    <w:name w:val="hover44"/>
    <w:qFormat/>
    <w:uiPriority w:val="99"/>
    <w:rPr>
      <w:rFonts w:ascii="微软雅黑" w:hAnsi="微软雅黑" w:eastAsia="微软雅黑" w:cs="微软雅黑"/>
      <w:b/>
      <w:bCs/>
      <w:color w:val="auto"/>
      <w:sz w:val="22"/>
      <w:szCs w:val="22"/>
      <w:u w:val="single"/>
    </w:rPr>
  </w:style>
  <w:style w:type="character" w:customStyle="1" w:styleId="191">
    <w:name w:val="签名 Char"/>
    <w:link w:val="53"/>
    <w:qFormat/>
    <w:locked/>
    <w:uiPriority w:val="99"/>
    <w:rPr>
      <w:rFonts w:cs="Times New Roman"/>
      <w:szCs w:val="21"/>
    </w:rPr>
  </w:style>
  <w:style w:type="character" w:customStyle="1" w:styleId="192">
    <w:name w:val="Body Text Char"/>
    <w:qFormat/>
    <w:locked/>
    <w:uiPriority w:val="99"/>
    <w:rPr>
      <w:rFonts w:eastAsia="宋体"/>
      <w:sz w:val="21"/>
    </w:rPr>
  </w:style>
  <w:style w:type="character" w:customStyle="1" w:styleId="193">
    <w:name w:val="正文文本缩进 2 Char"/>
    <w:link w:val="47"/>
    <w:qFormat/>
    <w:locked/>
    <w:uiPriority w:val="0"/>
    <w:rPr>
      <w:rFonts w:cs="Times New Roman"/>
      <w:szCs w:val="21"/>
    </w:rPr>
  </w:style>
  <w:style w:type="character" w:customStyle="1" w:styleId="194">
    <w:name w:val="HTML Markup"/>
    <w:qFormat/>
    <w:uiPriority w:val="0"/>
    <w:rPr>
      <w:vanish/>
      <w:color w:val="FF0000"/>
    </w:rPr>
  </w:style>
  <w:style w:type="character" w:customStyle="1" w:styleId="195">
    <w:name w:val="r-search"/>
    <w:basedOn w:val="122"/>
    <w:qFormat/>
    <w:uiPriority w:val="0"/>
  </w:style>
  <w:style w:type="character" w:customStyle="1" w:styleId="196">
    <w:name w:val="正文文本 Char"/>
    <w:link w:val="31"/>
    <w:qFormat/>
    <w:locked/>
    <w:uiPriority w:val="99"/>
    <w:rPr>
      <w:rFonts w:cs="Times New Roman"/>
      <w:szCs w:val="21"/>
    </w:rPr>
  </w:style>
  <w:style w:type="character" w:customStyle="1" w:styleId="197">
    <w:name w:val="hover39"/>
    <w:qFormat/>
    <w:uiPriority w:val="99"/>
    <w:rPr>
      <w:rFonts w:cs="Times New Roman"/>
      <w:color w:val="FFFFFF"/>
      <w:shd w:val="clear" w:color="auto" w:fill="auto"/>
    </w:rPr>
  </w:style>
  <w:style w:type="character" w:customStyle="1" w:styleId="198">
    <w:name w:val="Default Char"/>
    <w:link w:val="199"/>
    <w:qFormat/>
    <w:uiPriority w:val="0"/>
    <w:rPr>
      <w:rFonts w:ascii="宋体"/>
      <w:color w:val="000000"/>
      <w:sz w:val="24"/>
      <w:szCs w:val="24"/>
    </w:rPr>
  </w:style>
  <w:style w:type="paragraph" w:customStyle="1" w:styleId="199">
    <w:name w:val="Default"/>
    <w:link w:val="198"/>
    <w:qFormat/>
    <w:uiPriority w:val="0"/>
    <w:pPr>
      <w:widowControl w:val="0"/>
      <w:autoSpaceDE w:val="0"/>
      <w:autoSpaceDN w:val="0"/>
      <w:adjustRightInd w:val="0"/>
    </w:pPr>
    <w:rPr>
      <w:rFonts w:ascii="宋体" w:hAnsiTheme="minorHAnsi" w:eastAsiaTheme="minorEastAsia" w:cstheme="minorBidi"/>
      <w:color w:val="000000"/>
      <w:kern w:val="2"/>
      <w:sz w:val="24"/>
      <w:szCs w:val="24"/>
      <w:lang w:val="en-US" w:eastAsia="zh-CN" w:bidi="ar-SA"/>
    </w:rPr>
  </w:style>
  <w:style w:type="character" w:customStyle="1" w:styleId="200">
    <w:name w:val="hover43"/>
    <w:qFormat/>
    <w:uiPriority w:val="99"/>
    <w:rPr>
      <w:rFonts w:cs="Times New Roman"/>
      <w:color w:val="auto"/>
      <w:u w:val="single"/>
    </w:rPr>
  </w:style>
  <w:style w:type="character" w:customStyle="1" w:styleId="201">
    <w:name w:val="列出段落 字符"/>
    <w:qFormat/>
    <w:locked/>
    <w:uiPriority w:val="34"/>
    <w:rPr>
      <w:kern w:val="2"/>
      <w:sz w:val="21"/>
      <w:szCs w:val="24"/>
    </w:rPr>
  </w:style>
  <w:style w:type="character" w:customStyle="1" w:styleId="202">
    <w:name w:val="r-search1"/>
    <w:basedOn w:val="122"/>
    <w:qFormat/>
    <w:uiPriority w:val="0"/>
  </w:style>
  <w:style w:type="character" w:customStyle="1" w:styleId="203">
    <w:name w:val="正文（缩进） Char"/>
    <w:link w:val="204"/>
    <w:semiHidden/>
    <w:qFormat/>
    <w:locked/>
    <w:uiPriority w:val="99"/>
    <w:rPr>
      <w:rFonts w:eastAsia="宋体"/>
      <w:sz w:val="24"/>
    </w:rPr>
  </w:style>
  <w:style w:type="paragraph" w:customStyle="1" w:styleId="204">
    <w:name w:val="正文（缩进）"/>
    <w:basedOn w:val="1"/>
    <w:link w:val="203"/>
    <w:semiHidden/>
    <w:qFormat/>
    <w:uiPriority w:val="99"/>
    <w:pPr>
      <w:spacing w:beforeLines="50" w:afterLines="50" w:line="360" w:lineRule="auto"/>
      <w:ind w:firstLine="480" w:firstLineChars="200"/>
    </w:pPr>
    <w:rPr>
      <w:rFonts w:asciiTheme="minorHAnsi" w:hAnsiTheme="minorHAnsi" w:cstheme="minorBidi"/>
      <w:sz w:val="24"/>
      <w:szCs w:val="22"/>
    </w:rPr>
  </w:style>
  <w:style w:type="character" w:customStyle="1" w:styleId="205">
    <w:name w:val="纯文本 字符"/>
    <w:qFormat/>
    <w:uiPriority w:val="0"/>
    <w:rPr>
      <w:rFonts w:ascii="宋体" w:hAnsi="Courier New"/>
      <w:kern w:val="2"/>
      <w:sz w:val="21"/>
      <w:szCs w:val="21"/>
    </w:rPr>
  </w:style>
  <w:style w:type="character" w:customStyle="1" w:styleId="206">
    <w:name w:val="称呼 Char"/>
    <w:link w:val="27"/>
    <w:qFormat/>
    <w:locked/>
    <w:uiPriority w:val="99"/>
    <w:rPr>
      <w:rFonts w:cs="Times New Roman"/>
      <w:szCs w:val="21"/>
    </w:rPr>
  </w:style>
  <w:style w:type="character" w:customStyle="1" w:styleId="207">
    <w:name w:val="Document Map Char"/>
    <w:semiHidden/>
    <w:qFormat/>
    <w:locked/>
    <w:uiPriority w:val="99"/>
    <w:rPr>
      <w:rFonts w:eastAsia="宋体"/>
      <w:sz w:val="21"/>
    </w:rPr>
  </w:style>
  <w:style w:type="character" w:customStyle="1" w:styleId="208">
    <w:name w:val="Header Char"/>
    <w:semiHidden/>
    <w:qFormat/>
    <w:locked/>
    <w:uiPriority w:val="99"/>
    <w:rPr>
      <w:rFonts w:eastAsia="宋体"/>
      <w:sz w:val="18"/>
    </w:rPr>
  </w:style>
  <w:style w:type="character" w:customStyle="1" w:styleId="209">
    <w:name w:val="Comment Text Char"/>
    <w:qFormat/>
    <w:locked/>
    <w:uiPriority w:val="99"/>
    <w:rPr>
      <w:rFonts w:ascii="Calibri" w:hAnsi="Calibri" w:eastAsia="宋体"/>
      <w:sz w:val="22"/>
      <w:lang w:val="en-US" w:eastAsia="en-US"/>
    </w:rPr>
  </w:style>
  <w:style w:type="character" w:customStyle="1" w:styleId="210">
    <w:name w:val="批注框文本 Char"/>
    <w:link w:val="49"/>
    <w:qFormat/>
    <w:uiPriority w:val="99"/>
    <w:rPr>
      <w:sz w:val="18"/>
      <w:szCs w:val="18"/>
    </w:rPr>
  </w:style>
  <w:style w:type="character" w:customStyle="1" w:styleId="211">
    <w:name w:val="标题 Char"/>
    <w:link w:val="73"/>
    <w:qFormat/>
    <w:locked/>
    <w:uiPriority w:val="0"/>
    <w:rPr>
      <w:rFonts w:ascii="Cambria" w:hAnsi="Cambria" w:cs="Cambria"/>
      <w:b/>
      <w:bCs/>
      <w:sz w:val="32"/>
      <w:szCs w:val="32"/>
    </w:rPr>
  </w:style>
  <w:style w:type="character" w:customStyle="1" w:styleId="212">
    <w:name w:val="HR正文 Char1"/>
    <w:qFormat/>
    <w:uiPriority w:val="0"/>
    <w:rPr>
      <w:kern w:val="2"/>
      <w:sz w:val="24"/>
      <w:szCs w:val="24"/>
    </w:rPr>
  </w:style>
  <w:style w:type="character" w:customStyle="1" w:styleId="213">
    <w:name w:val="HR正文 Char"/>
    <w:link w:val="165"/>
    <w:qFormat/>
    <w:uiPriority w:val="0"/>
    <w:rPr>
      <w:rFonts w:ascii="Calibri" w:hAnsi="Calibri"/>
      <w:sz w:val="24"/>
      <w:szCs w:val="24"/>
    </w:rPr>
  </w:style>
  <w:style w:type="character" w:customStyle="1" w:styleId="214">
    <w:name w:val="标题 1 Char1"/>
    <w:link w:val="3"/>
    <w:qFormat/>
    <w:locked/>
    <w:uiPriority w:val="0"/>
    <w:rPr>
      <w:rFonts w:ascii="Times New Roman" w:hAnsi="Times New Roman" w:eastAsia="宋体" w:cs="Times New Roman"/>
      <w:b/>
      <w:iCs/>
      <w:sz w:val="36"/>
      <w:szCs w:val="20"/>
    </w:rPr>
  </w:style>
  <w:style w:type="character" w:customStyle="1" w:styleId="215">
    <w:name w:val="z-crt3"/>
    <w:qFormat/>
    <w:uiPriority w:val="0"/>
    <w:rPr>
      <w:color w:val="FFFFFF"/>
      <w:bdr w:val="single" w:color="5295E6" w:sz="4" w:space="0"/>
      <w:shd w:val="clear" w:color="auto" w:fill="5295E6"/>
    </w:rPr>
  </w:style>
  <w:style w:type="character" w:customStyle="1" w:styleId="216">
    <w:name w:val="电子邮件签名 Char"/>
    <w:link w:val="18"/>
    <w:semiHidden/>
    <w:qFormat/>
    <w:locked/>
    <w:uiPriority w:val="99"/>
    <w:rPr>
      <w:rFonts w:cs="Times New Roman"/>
      <w:szCs w:val="21"/>
    </w:rPr>
  </w:style>
  <w:style w:type="character" w:customStyle="1" w:styleId="217">
    <w:name w:val="信息标题 Char"/>
    <w:link w:val="69"/>
    <w:semiHidden/>
    <w:qFormat/>
    <w:locked/>
    <w:uiPriority w:val="99"/>
    <w:rPr>
      <w:rFonts w:ascii="Cambria" w:hAnsi="Cambria" w:eastAsia="宋体" w:cs="Cambria"/>
      <w:sz w:val="24"/>
      <w:szCs w:val="24"/>
      <w:shd w:val="pct20" w:color="auto" w:fill="auto"/>
    </w:rPr>
  </w:style>
  <w:style w:type="character" w:customStyle="1" w:styleId="218">
    <w:name w:val="Char Char3"/>
    <w:qFormat/>
    <w:uiPriority w:val="99"/>
    <w:rPr>
      <w:rFonts w:ascii="Calibri" w:hAnsi="Calibri" w:eastAsia="宋体" w:cs="Calibri"/>
      <w:sz w:val="22"/>
      <w:szCs w:val="22"/>
      <w:lang w:eastAsia="en-US"/>
    </w:rPr>
  </w:style>
  <w:style w:type="character" w:customStyle="1" w:styleId="219">
    <w:name w:val="ewm"/>
    <w:basedOn w:val="122"/>
    <w:qFormat/>
    <w:uiPriority w:val="0"/>
  </w:style>
  <w:style w:type="character" w:customStyle="1" w:styleId="220">
    <w:name w:val="正文首行缩进 Char"/>
    <w:link w:val="75"/>
    <w:qFormat/>
    <w:locked/>
    <w:uiPriority w:val="99"/>
    <w:rPr>
      <w:rFonts w:eastAsia="宋体" w:cs="Times New Roman"/>
      <w:szCs w:val="21"/>
    </w:rPr>
  </w:style>
  <w:style w:type="character" w:customStyle="1" w:styleId="221">
    <w:name w:val="style61"/>
    <w:qFormat/>
    <w:uiPriority w:val="0"/>
    <w:rPr>
      <w:color w:val="CCCCCC"/>
    </w:rPr>
  </w:style>
  <w:style w:type="character" w:customStyle="1" w:styleId="222">
    <w:name w:val="正文文本 2 Char"/>
    <w:link w:val="66"/>
    <w:qFormat/>
    <w:locked/>
    <w:uiPriority w:val="99"/>
    <w:rPr>
      <w:rFonts w:cs="Times New Roman"/>
      <w:szCs w:val="21"/>
    </w:rPr>
  </w:style>
  <w:style w:type="character" w:customStyle="1" w:styleId="223">
    <w:name w:val="first-child"/>
    <w:basedOn w:val="122"/>
    <w:qFormat/>
    <w:uiPriority w:val="0"/>
  </w:style>
  <w:style w:type="character" w:customStyle="1" w:styleId="224">
    <w:name w:val="正文文本缩进 2 Char1"/>
    <w:semiHidden/>
    <w:qFormat/>
    <w:locked/>
    <w:uiPriority w:val="99"/>
    <w:rPr>
      <w:sz w:val="21"/>
      <w:szCs w:val="21"/>
    </w:rPr>
  </w:style>
  <w:style w:type="paragraph" w:customStyle="1" w:styleId="225">
    <w:name w:val="1列"/>
    <w:basedOn w:val="1"/>
    <w:qFormat/>
    <w:uiPriority w:val="0"/>
    <w:pPr>
      <w:numPr>
        <w:ilvl w:val="0"/>
        <w:numId w:val="4"/>
      </w:numPr>
      <w:spacing w:line="360" w:lineRule="auto"/>
    </w:pPr>
    <w:rPr>
      <w:szCs w:val="24"/>
    </w:rPr>
  </w:style>
  <w:style w:type="character" w:customStyle="1" w:styleId="226">
    <w:name w:val="批注框文本 Char1"/>
    <w:basedOn w:val="122"/>
    <w:semiHidden/>
    <w:qFormat/>
    <w:uiPriority w:val="99"/>
    <w:rPr>
      <w:rFonts w:ascii="Times New Roman" w:hAnsi="Times New Roman" w:eastAsia="宋体" w:cs="Times New Roman"/>
      <w:sz w:val="18"/>
      <w:szCs w:val="18"/>
    </w:rPr>
  </w:style>
  <w:style w:type="paragraph" w:customStyle="1" w:styleId="227">
    <w:name w:val="PP 行"/>
    <w:basedOn w:val="53"/>
    <w:qFormat/>
    <w:uiPriority w:val="99"/>
  </w:style>
  <w:style w:type="paragraph" w:customStyle="1" w:styleId="228">
    <w:name w:val="五级无标题条"/>
    <w:basedOn w:val="1"/>
    <w:qFormat/>
    <w:uiPriority w:val="99"/>
    <w:pPr>
      <w:tabs>
        <w:tab w:val="left" w:pos="840"/>
      </w:tabs>
      <w:ind w:left="840" w:hanging="630"/>
    </w:pPr>
  </w:style>
  <w:style w:type="character" w:customStyle="1" w:styleId="229">
    <w:name w:val="正文文本 Char1"/>
    <w:basedOn w:val="122"/>
    <w:semiHidden/>
    <w:qFormat/>
    <w:uiPriority w:val="99"/>
    <w:rPr>
      <w:rFonts w:ascii="Times New Roman" w:hAnsi="Times New Roman" w:eastAsia="宋体" w:cs="Times New Roman"/>
      <w:szCs w:val="21"/>
    </w:rPr>
  </w:style>
  <w:style w:type="paragraph" w:customStyle="1" w:styleId="230">
    <w:name w:val="xl4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character" w:customStyle="1" w:styleId="231">
    <w:name w:val="正文首行缩进 Char1"/>
    <w:basedOn w:val="229"/>
    <w:semiHidden/>
    <w:qFormat/>
    <w:uiPriority w:val="99"/>
    <w:rPr>
      <w:rFonts w:ascii="Times New Roman" w:hAnsi="Times New Roman" w:eastAsia="宋体" w:cs="Times New Roman"/>
      <w:szCs w:val="21"/>
    </w:rPr>
  </w:style>
  <w:style w:type="character" w:customStyle="1" w:styleId="232">
    <w:name w:val="称呼 Char1"/>
    <w:basedOn w:val="122"/>
    <w:semiHidden/>
    <w:qFormat/>
    <w:uiPriority w:val="99"/>
    <w:rPr>
      <w:rFonts w:ascii="Times New Roman" w:hAnsi="Times New Roman" w:eastAsia="宋体" w:cs="Times New Roman"/>
      <w:szCs w:val="21"/>
    </w:rPr>
  </w:style>
  <w:style w:type="paragraph" w:customStyle="1" w:styleId="233">
    <w:name w:val="xl30"/>
    <w:basedOn w:val="1"/>
    <w:qFormat/>
    <w:uiPriority w:val="99"/>
    <w:pPr>
      <w:widowControl/>
      <w:pBdr>
        <w:top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34">
    <w:name w:val="正文文本 (2)1"/>
    <w:basedOn w:val="1"/>
    <w:qFormat/>
    <w:uiPriority w:val="0"/>
    <w:pPr>
      <w:shd w:val="clear" w:color="auto" w:fill="FFFFFF"/>
      <w:adjustRightInd w:val="0"/>
      <w:spacing w:before="300" w:line="466" w:lineRule="exact"/>
      <w:jc w:val="distribute"/>
      <w:textAlignment w:val="baseline"/>
    </w:pPr>
    <w:rPr>
      <w:rFonts w:ascii="宋体" w:hAnsi="宋体" w:cs="宋体"/>
      <w:kern w:val="0"/>
      <w:sz w:val="22"/>
      <w:szCs w:val="22"/>
    </w:rPr>
  </w:style>
  <w:style w:type="paragraph" w:customStyle="1" w:styleId="235">
    <w:name w:val="xl43"/>
    <w:basedOn w:val="236"/>
    <w:qFormat/>
    <w:uiPriority w:val="99"/>
    <w:pPr>
      <w:pBdr>
        <w:bottom w:val="single" w:color="auto" w:sz="4" w:space="0"/>
        <w:right w:val="single" w:color="auto" w:sz="4" w:space="0"/>
      </w:pBdr>
      <w:jc w:val="center"/>
    </w:pPr>
    <w:rPr>
      <w:sz w:val="21"/>
      <w:szCs w:val="21"/>
    </w:rPr>
  </w:style>
  <w:style w:type="paragraph" w:customStyle="1" w:styleId="236">
    <w:name w:val="style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37">
    <w:name w:val="样式4"/>
    <w:basedOn w:val="238"/>
    <w:qFormat/>
    <w:uiPriority w:val="99"/>
    <w:pPr>
      <w:keepNext w:val="0"/>
      <w:keepLines w:val="0"/>
      <w:tabs>
        <w:tab w:val="left" w:pos="360"/>
      </w:tabs>
      <w:autoSpaceDE/>
      <w:autoSpaceDN/>
      <w:adjustRightInd/>
      <w:spacing w:before="0" w:after="200" w:line="276" w:lineRule="auto"/>
      <w:ind w:left="360" w:firstLine="0" w:firstLineChars="0"/>
      <w:jc w:val="both"/>
      <w:outlineLvl w:val="9"/>
    </w:pPr>
    <w:rPr>
      <w:rFonts w:ascii="Calibri" w:hAnsi="Calibri" w:cs="Calibri"/>
    </w:rPr>
  </w:style>
  <w:style w:type="paragraph" w:customStyle="1" w:styleId="238">
    <w:name w:val="样式2"/>
    <w:basedOn w:val="7"/>
    <w:qFormat/>
    <w:uiPriority w:val="99"/>
    <w:pPr>
      <w:autoSpaceDE w:val="0"/>
      <w:autoSpaceDN w:val="0"/>
      <w:adjustRightInd w:val="0"/>
      <w:spacing w:before="240" w:after="240" w:line="500" w:lineRule="exact"/>
      <w:ind w:firstLine="204" w:firstLineChars="204"/>
      <w:jc w:val="left"/>
    </w:pPr>
    <w:rPr>
      <w:rFonts w:ascii="宋体" w:hAnsi="宋体" w:cs="宋体"/>
      <w:sz w:val="24"/>
      <w:szCs w:val="24"/>
    </w:rPr>
  </w:style>
  <w:style w:type="paragraph" w:customStyle="1" w:styleId="239">
    <w:name w:val="注×："/>
    <w:semiHidden/>
    <w:qFormat/>
    <w:uiPriority w:val="99"/>
    <w:pPr>
      <w:widowControl w:val="0"/>
      <w:tabs>
        <w:tab w:val="left" w:pos="360"/>
        <w:tab w:val="left" w:pos="630"/>
      </w:tabs>
      <w:autoSpaceDE w:val="0"/>
      <w:autoSpaceDN w:val="0"/>
      <w:ind w:left="360" w:hanging="360"/>
      <w:jc w:val="both"/>
    </w:pPr>
    <w:rPr>
      <w:rFonts w:ascii="宋体" w:hAnsi="Times New Roman" w:eastAsia="宋体" w:cs="宋体"/>
      <w:kern w:val="0"/>
      <w:sz w:val="18"/>
      <w:szCs w:val="18"/>
      <w:lang w:val="en-US" w:eastAsia="zh-CN" w:bidi="ar-SA"/>
    </w:rPr>
  </w:style>
  <w:style w:type="character" w:customStyle="1" w:styleId="240">
    <w:name w:val="HTML 预设格式 Char1"/>
    <w:basedOn w:val="122"/>
    <w:semiHidden/>
    <w:qFormat/>
    <w:uiPriority w:val="99"/>
    <w:rPr>
      <w:rFonts w:ascii="Courier New" w:hAnsi="Courier New" w:eastAsia="宋体" w:cs="Courier New"/>
      <w:sz w:val="20"/>
      <w:szCs w:val="20"/>
    </w:rPr>
  </w:style>
  <w:style w:type="paragraph" w:customStyle="1" w:styleId="241">
    <w:name w:val="xl48"/>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42">
    <w:name w:val="p0"/>
    <w:basedOn w:val="1"/>
    <w:semiHidden/>
    <w:qFormat/>
    <w:uiPriority w:val="99"/>
    <w:pPr>
      <w:widowControl/>
      <w:spacing w:after="200" w:line="273" w:lineRule="auto"/>
      <w:jc w:val="left"/>
    </w:pPr>
    <w:rPr>
      <w:rFonts w:ascii="Calibri" w:hAnsi="Calibri" w:cs="Calibri"/>
      <w:kern w:val="0"/>
      <w:sz w:val="22"/>
      <w:szCs w:val="22"/>
    </w:rPr>
  </w:style>
  <w:style w:type="character" w:customStyle="1" w:styleId="243">
    <w:name w:val="注释标题 Char1"/>
    <w:basedOn w:val="122"/>
    <w:semiHidden/>
    <w:qFormat/>
    <w:uiPriority w:val="99"/>
    <w:rPr>
      <w:rFonts w:ascii="Times New Roman" w:hAnsi="Times New Roman" w:eastAsia="宋体" w:cs="Times New Roman"/>
      <w:szCs w:val="21"/>
    </w:rPr>
  </w:style>
  <w:style w:type="paragraph" w:customStyle="1" w:styleId="244">
    <w:name w:val="默认段落字体 Para Char Char Char Char Char Char Char Char Char Char Char Char Char Char Char1 Char Char Char Char"/>
    <w:basedOn w:val="24"/>
    <w:qFormat/>
    <w:uiPriority w:val="99"/>
    <w:pPr>
      <w:adjustRightInd w:val="0"/>
      <w:spacing w:line="436" w:lineRule="exact"/>
      <w:ind w:left="357"/>
      <w:jc w:val="left"/>
      <w:outlineLvl w:val="3"/>
    </w:pPr>
    <w:rPr>
      <w:rFonts w:ascii="仿宋_GB2312" w:eastAsia="仿宋_GB2312" w:cs="仿宋_GB2312"/>
      <w:sz w:val="24"/>
      <w:szCs w:val="24"/>
    </w:rPr>
  </w:style>
  <w:style w:type="character" w:customStyle="1" w:styleId="245">
    <w:name w:val="正文文本缩进 Char1"/>
    <w:basedOn w:val="122"/>
    <w:semiHidden/>
    <w:qFormat/>
    <w:uiPriority w:val="99"/>
    <w:rPr>
      <w:rFonts w:ascii="Times New Roman" w:hAnsi="Times New Roman" w:eastAsia="宋体" w:cs="Times New Roman"/>
      <w:szCs w:val="21"/>
    </w:rPr>
  </w:style>
  <w:style w:type="character" w:customStyle="1" w:styleId="246">
    <w:name w:val="正文文本 3 Char1"/>
    <w:basedOn w:val="122"/>
    <w:semiHidden/>
    <w:qFormat/>
    <w:uiPriority w:val="99"/>
    <w:rPr>
      <w:rFonts w:ascii="Times New Roman" w:hAnsi="Times New Roman" w:eastAsia="宋体" w:cs="Times New Roman"/>
      <w:sz w:val="16"/>
      <w:szCs w:val="16"/>
    </w:rPr>
  </w:style>
  <w:style w:type="paragraph" w:customStyle="1" w:styleId="247">
    <w:name w:val="a2"/>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48">
    <w:name w:val="文档结构图 Char1"/>
    <w:basedOn w:val="122"/>
    <w:semiHidden/>
    <w:qFormat/>
    <w:uiPriority w:val="99"/>
    <w:rPr>
      <w:rFonts w:ascii="宋体" w:hAnsi="Times New Roman" w:eastAsia="宋体" w:cs="Times New Roman"/>
      <w:sz w:val="18"/>
      <w:szCs w:val="18"/>
    </w:rPr>
  </w:style>
  <w:style w:type="paragraph" w:customStyle="1" w:styleId="249">
    <w:name w:val="xl45"/>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44"/>
      <w:szCs w:val="44"/>
    </w:rPr>
  </w:style>
  <w:style w:type="character" w:customStyle="1" w:styleId="250">
    <w:name w:val="脚注文本 Char"/>
    <w:basedOn w:val="122"/>
    <w:link w:val="60"/>
    <w:semiHidden/>
    <w:qFormat/>
    <w:uiPriority w:val="0"/>
    <w:rPr>
      <w:rFonts w:ascii="Times New Roman" w:hAnsi="Times New Roman" w:eastAsia="宋体" w:cs="Times New Roman"/>
      <w:sz w:val="18"/>
      <w:szCs w:val="18"/>
    </w:rPr>
  </w:style>
  <w:style w:type="paragraph" w:customStyle="1" w:styleId="251">
    <w:name w:val="xl2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character" w:customStyle="1" w:styleId="252">
    <w:name w:val="纯文本 Char2"/>
    <w:basedOn w:val="122"/>
    <w:semiHidden/>
    <w:qFormat/>
    <w:uiPriority w:val="99"/>
    <w:rPr>
      <w:rFonts w:ascii="宋体" w:hAnsi="Courier New" w:eastAsia="宋体" w:cs="Courier New"/>
      <w:szCs w:val="21"/>
    </w:rPr>
  </w:style>
  <w:style w:type="paragraph" w:customStyle="1" w:styleId="253">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254">
    <w:name w:val="xl4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55">
    <w:name w:val="标题 4（绿盟科技）"/>
    <w:basedOn w:val="6"/>
    <w:next w:val="1"/>
    <w:semiHidden/>
    <w:qFormat/>
    <w:uiPriority w:val="99"/>
    <w:pPr>
      <w:widowControl/>
      <w:tabs>
        <w:tab w:val="left" w:pos="360"/>
      </w:tabs>
      <w:ind w:left="1447" w:hanging="1021"/>
      <w:jc w:val="left"/>
    </w:pPr>
  </w:style>
  <w:style w:type="character" w:customStyle="1" w:styleId="256">
    <w:name w:val="信息标题 Char1"/>
    <w:basedOn w:val="122"/>
    <w:semiHidden/>
    <w:qFormat/>
    <w:uiPriority w:val="99"/>
    <w:rPr>
      <w:rFonts w:asciiTheme="majorHAnsi" w:hAnsiTheme="majorHAnsi" w:eastAsiaTheme="majorEastAsia" w:cstheme="majorBidi"/>
      <w:sz w:val="24"/>
      <w:szCs w:val="24"/>
      <w:shd w:val="pct20" w:color="auto" w:fill="auto"/>
    </w:rPr>
  </w:style>
  <w:style w:type="paragraph" w:customStyle="1" w:styleId="257">
    <w:name w:val="xl38"/>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25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character" w:customStyle="1" w:styleId="259">
    <w:name w:val="日期 Char1"/>
    <w:basedOn w:val="122"/>
    <w:semiHidden/>
    <w:qFormat/>
    <w:uiPriority w:val="99"/>
    <w:rPr>
      <w:rFonts w:ascii="Times New Roman" w:hAnsi="Times New Roman" w:eastAsia="宋体" w:cs="Times New Roman"/>
      <w:szCs w:val="21"/>
    </w:rPr>
  </w:style>
  <w:style w:type="paragraph" w:customStyle="1" w:styleId="260">
    <w:name w:val="_Style 3"/>
    <w:basedOn w:val="3"/>
    <w:next w:val="1"/>
    <w:qFormat/>
    <w:uiPriority w:val="39"/>
    <w:pPr>
      <w:keepNext/>
      <w:keepLines/>
      <w:tabs>
        <w:tab w:val="clear" w:pos="9061"/>
      </w:tabs>
      <w:spacing w:before="340" w:after="330" w:line="578" w:lineRule="auto"/>
      <w:jc w:val="both"/>
      <w:outlineLvl w:val="9"/>
    </w:pPr>
    <w:rPr>
      <w:bCs/>
      <w:iCs w:val="0"/>
      <w:kern w:val="44"/>
      <w:sz w:val="44"/>
      <w:szCs w:val="44"/>
    </w:rPr>
  </w:style>
  <w:style w:type="character" w:customStyle="1" w:styleId="261">
    <w:name w:val="标题 Char1"/>
    <w:basedOn w:val="122"/>
    <w:qFormat/>
    <w:uiPriority w:val="10"/>
    <w:rPr>
      <w:rFonts w:eastAsia="宋体" w:asciiTheme="majorHAnsi" w:hAnsiTheme="majorHAnsi" w:cstheme="majorBidi"/>
      <w:b/>
      <w:bCs/>
      <w:sz w:val="32"/>
      <w:szCs w:val="32"/>
    </w:rPr>
  </w:style>
  <w:style w:type="paragraph" w:customStyle="1" w:styleId="262">
    <w:name w:val="Char Char Char"/>
    <w:basedOn w:val="1"/>
    <w:qFormat/>
    <w:uiPriority w:val="99"/>
    <w:rPr>
      <w:rFonts w:ascii="宋体" w:hAnsi="宋体" w:cs="宋体"/>
      <w:b/>
      <w:bCs/>
      <w:sz w:val="28"/>
      <w:szCs w:val="28"/>
    </w:rPr>
  </w:style>
  <w:style w:type="paragraph" w:customStyle="1" w:styleId="263">
    <w:name w:val="xl27"/>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6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265">
    <w:name w:val="正文2"/>
    <w:basedOn w:val="1"/>
    <w:semiHidden/>
    <w:qFormat/>
    <w:uiPriority w:val="99"/>
    <w:pPr>
      <w:spacing w:before="156" w:line="360" w:lineRule="auto"/>
      <w:ind w:firstLine="510" w:firstLineChars="200"/>
    </w:pPr>
    <w:rPr>
      <w:sz w:val="24"/>
      <w:szCs w:val="24"/>
    </w:rPr>
  </w:style>
  <w:style w:type="character" w:customStyle="1" w:styleId="266">
    <w:name w:val="正文文本缩进 2 Char2"/>
    <w:basedOn w:val="122"/>
    <w:semiHidden/>
    <w:qFormat/>
    <w:uiPriority w:val="99"/>
    <w:rPr>
      <w:rFonts w:ascii="Times New Roman" w:hAnsi="Times New Roman" w:eastAsia="宋体" w:cs="Times New Roman"/>
      <w:szCs w:val="21"/>
    </w:rPr>
  </w:style>
  <w:style w:type="paragraph" w:customStyle="1" w:styleId="267">
    <w:name w:val="xl2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68">
    <w:name w:val="Normal_0"/>
    <w:qFormat/>
    <w:uiPriority w:val="0"/>
    <w:pPr>
      <w:spacing w:before="120" w:after="240"/>
      <w:jc w:val="both"/>
    </w:pPr>
    <w:rPr>
      <w:rFonts w:ascii="Times New Roman" w:hAnsi="Times New Roman" w:eastAsia="宋体" w:cs="Times New Roman"/>
      <w:kern w:val="0"/>
      <w:sz w:val="22"/>
      <w:szCs w:val="22"/>
      <w:lang w:val="en-US" w:eastAsia="en-US" w:bidi="ar-SA"/>
    </w:rPr>
  </w:style>
  <w:style w:type="paragraph" w:customStyle="1" w:styleId="269">
    <w:name w:val="xl42"/>
    <w:basedOn w:val="1"/>
    <w:qFormat/>
    <w:uiPriority w:val="99"/>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70">
    <w:name w:val="正文居中"/>
    <w:basedOn w:val="1"/>
    <w:next w:val="75"/>
    <w:qFormat/>
    <w:uiPriority w:val="99"/>
    <w:pPr>
      <w:jc w:val="center"/>
    </w:pPr>
    <w:rPr>
      <w:sz w:val="24"/>
      <w:szCs w:val="24"/>
    </w:rPr>
  </w:style>
  <w:style w:type="character" w:customStyle="1" w:styleId="271">
    <w:name w:val="电子邮件签名 Char1"/>
    <w:basedOn w:val="122"/>
    <w:semiHidden/>
    <w:qFormat/>
    <w:uiPriority w:val="99"/>
    <w:rPr>
      <w:rFonts w:ascii="Times New Roman" w:hAnsi="Times New Roman" w:eastAsia="宋体" w:cs="Times New Roman"/>
      <w:szCs w:val="21"/>
    </w:rPr>
  </w:style>
  <w:style w:type="character" w:customStyle="1" w:styleId="272">
    <w:name w:val="正文文本缩进 3 Char1"/>
    <w:basedOn w:val="122"/>
    <w:semiHidden/>
    <w:qFormat/>
    <w:uiPriority w:val="99"/>
    <w:rPr>
      <w:rFonts w:ascii="Times New Roman" w:hAnsi="Times New Roman" w:eastAsia="宋体" w:cs="Times New Roman"/>
      <w:sz w:val="16"/>
      <w:szCs w:val="16"/>
    </w:rPr>
  </w:style>
  <w:style w:type="paragraph" w:customStyle="1" w:styleId="273">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0"/>
      <w:szCs w:val="20"/>
    </w:rPr>
  </w:style>
  <w:style w:type="character" w:customStyle="1" w:styleId="274">
    <w:name w:val="副标题 Char1"/>
    <w:basedOn w:val="122"/>
    <w:qFormat/>
    <w:uiPriority w:val="11"/>
    <w:rPr>
      <w:rFonts w:eastAsia="宋体" w:asciiTheme="majorHAnsi" w:hAnsiTheme="majorHAnsi" w:cstheme="majorBidi"/>
      <w:b/>
      <w:bCs/>
      <w:kern w:val="28"/>
      <w:sz w:val="32"/>
      <w:szCs w:val="32"/>
    </w:rPr>
  </w:style>
  <w:style w:type="paragraph" w:customStyle="1" w:styleId="275">
    <w:name w:val="列出段落4"/>
    <w:basedOn w:val="1"/>
    <w:qFormat/>
    <w:uiPriority w:val="0"/>
    <w:pPr>
      <w:ind w:firstLine="420" w:firstLineChars="200"/>
    </w:pPr>
    <w:rPr>
      <w:rFonts w:ascii="Calibri" w:hAnsi="Calibri" w:eastAsia="Times New Roman"/>
      <w:sz w:val="22"/>
      <w:szCs w:val="22"/>
    </w:rPr>
  </w:style>
  <w:style w:type="character" w:customStyle="1" w:styleId="276">
    <w:name w:val="签名 Char1"/>
    <w:basedOn w:val="122"/>
    <w:semiHidden/>
    <w:qFormat/>
    <w:uiPriority w:val="99"/>
    <w:rPr>
      <w:rFonts w:ascii="Times New Roman" w:hAnsi="Times New Roman" w:eastAsia="宋体" w:cs="Times New Roman"/>
      <w:szCs w:val="21"/>
    </w:rPr>
  </w:style>
  <w:style w:type="character" w:customStyle="1" w:styleId="277">
    <w:name w:val="批注文字 Char1"/>
    <w:basedOn w:val="122"/>
    <w:link w:val="26"/>
    <w:semiHidden/>
    <w:qFormat/>
    <w:uiPriority w:val="99"/>
    <w:rPr>
      <w:rFonts w:ascii="Times New Roman" w:hAnsi="Times New Roman" w:eastAsia="宋体" w:cs="Times New Roman"/>
      <w:szCs w:val="21"/>
    </w:rPr>
  </w:style>
  <w:style w:type="character" w:customStyle="1" w:styleId="278">
    <w:name w:val="批注主题 Char1"/>
    <w:basedOn w:val="277"/>
    <w:semiHidden/>
    <w:qFormat/>
    <w:uiPriority w:val="99"/>
    <w:rPr>
      <w:rFonts w:ascii="Times New Roman" w:hAnsi="Times New Roman" w:eastAsia="宋体" w:cs="Times New Roman"/>
      <w:b/>
      <w:bCs/>
      <w:szCs w:val="21"/>
    </w:rPr>
  </w:style>
  <w:style w:type="character" w:customStyle="1" w:styleId="279">
    <w:name w:val="HTML 地址 Char1"/>
    <w:basedOn w:val="122"/>
    <w:semiHidden/>
    <w:qFormat/>
    <w:uiPriority w:val="99"/>
    <w:rPr>
      <w:rFonts w:ascii="Times New Roman" w:hAnsi="Times New Roman" w:eastAsia="宋体" w:cs="Times New Roman"/>
      <w:i/>
      <w:iCs/>
      <w:szCs w:val="21"/>
    </w:rPr>
  </w:style>
  <w:style w:type="paragraph" w:customStyle="1" w:styleId="280">
    <w:name w:val="列出段落3"/>
    <w:basedOn w:val="1"/>
    <w:qFormat/>
    <w:uiPriority w:val="0"/>
    <w:pPr>
      <w:ind w:firstLine="420" w:firstLineChars="200"/>
    </w:pPr>
    <w:rPr>
      <w:rFonts w:ascii="Calibri" w:hAnsi="Calibri"/>
      <w:sz w:val="22"/>
      <w:szCs w:val="22"/>
    </w:rPr>
  </w:style>
  <w:style w:type="paragraph" w:customStyle="1" w:styleId="281">
    <w:name w:val="xl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character" w:customStyle="1" w:styleId="282">
    <w:name w:val="正文首行缩进 2 Char1"/>
    <w:basedOn w:val="245"/>
    <w:semiHidden/>
    <w:qFormat/>
    <w:uiPriority w:val="99"/>
    <w:rPr>
      <w:rFonts w:ascii="Times New Roman" w:hAnsi="Times New Roman" w:eastAsia="宋体" w:cs="Times New Roman"/>
      <w:szCs w:val="21"/>
    </w:rPr>
  </w:style>
  <w:style w:type="character" w:customStyle="1" w:styleId="283">
    <w:name w:val="结束语 Char1"/>
    <w:basedOn w:val="122"/>
    <w:semiHidden/>
    <w:qFormat/>
    <w:uiPriority w:val="99"/>
    <w:rPr>
      <w:rFonts w:ascii="Times New Roman" w:hAnsi="Times New Roman" w:eastAsia="宋体" w:cs="Times New Roman"/>
      <w:szCs w:val="21"/>
    </w:rPr>
  </w:style>
  <w:style w:type="paragraph" w:customStyle="1" w:styleId="284">
    <w:name w:val="WPSOffice手动目录 1"/>
    <w:qFormat/>
    <w:uiPriority w:val="0"/>
    <w:rPr>
      <w:rFonts w:ascii="Times New Roman" w:hAnsi="Times New Roman" w:eastAsia="宋体" w:cs="Times New Roman"/>
      <w:kern w:val="0"/>
      <w:sz w:val="20"/>
      <w:szCs w:val="20"/>
      <w:lang w:val="en-US" w:eastAsia="zh-CN" w:bidi="ar-SA"/>
    </w:rPr>
  </w:style>
  <w:style w:type="paragraph" w:customStyle="1" w:styleId="285">
    <w:name w:val="Char Char 字元 字元 字元 Char Char Char Char"/>
    <w:basedOn w:val="1"/>
    <w:qFormat/>
    <w:uiPriority w:val="99"/>
    <w:pPr>
      <w:adjustRightInd w:val="0"/>
      <w:spacing w:line="360" w:lineRule="auto"/>
    </w:pPr>
    <w:rPr>
      <w:kern w:val="0"/>
      <w:sz w:val="24"/>
      <w:szCs w:val="24"/>
    </w:rPr>
  </w:style>
  <w:style w:type="paragraph" w:customStyle="1" w:styleId="286">
    <w:name w:val="标题 2（绿盟科技）"/>
    <w:basedOn w:val="4"/>
    <w:next w:val="1"/>
    <w:semiHidden/>
    <w:qFormat/>
    <w:uiPriority w:val="99"/>
    <w:pPr>
      <w:numPr>
        <w:numId w:val="3"/>
      </w:numPr>
      <w:tabs>
        <w:tab w:val="left" w:pos="0"/>
        <w:tab w:val="left" w:pos="840"/>
        <w:tab w:val="left" w:pos="1440"/>
      </w:tabs>
      <w:spacing w:line="415" w:lineRule="auto"/>
      <w:jc w:val="left"/>
    </w:pPr>
  </w:style>
  <w:style w:type="paragraph" w:customStyle="1" w:styleId="287">
    <w:name w:val="需求书2"/>
    <w:basedOn w:val="1"/>
    <w:qFormat/>
    <w:uiPriority w:val="0"/>
    <w:pPr>
      <w:spacing w:line="400" w:lineRule="exact"/>
    </w:pPr>
    <w:rPr>
      <w:rFonts w:ascii="黑体" w:hAnsi="Calibri" w:eastAsia="黑体"/>
      <w:b/>
      <w:bCs/>
      <w:sz w:val="32"/>
      <w:szCs w:val="20"/>
    </w:rPr>
  </w:style>
  <w:style w:type="character" w:customStyle="1" w:styleId="288">
    <w:name w:val="正文文本 2 Char1"/>
    <w:basedOn w:val="122"/>
    <w:semiHidden/>
    <w:qFormat/>
    <w:uiPriority w:val="99"/>
    <w:rPr>
      <w:rFonts w:ascii="Times New Roman" w:hAnsi="Times New Roman" w:eastAsia="宋体" w:cs="Times New Roman"/>
      <w:szCs w:val="21"/>
    </w:rPr>
  </w:style>
  <w:style w:type="paragraph" w:customStyle="1" w:styleId="289">
    <w:name w:val="TOC Heading"/>
    <w:basedOn w:val="3"/>
    <w:next w:val="1"/>
    <w:qFormat/>
    <w:uiPriority w:val="39"/>
    <w:pPr>
      <w:keepNext/>
      <w:keepLines/>
      <w:tabs>
        <w:tab w:val="clear" w:pos="9061"/>
      </w:tabs>
      <w:spacing w:before="340" w:after="330" w:line="578" w:lineRule="auto"/>
      <w:jc w:val="both"/>
      <w:outlineLvl w:val="9"/>
    </w:pPr>
    <w:rPr>
      <w:bCs/>
      <w:iCs w:val="0"/>
      <w:kern w:val="44"/>
      <w:sz w:val="44"/>
      <w:szCs w:val="44"/>
    </w:rPr>
  </w:style>
  <w:style w:type="paragraph" w:customStyle="1" w:styleId="290">
    <w:name w:val="样式7"/>
    <w:basedOn w:val="1"/>
    <w:qFormat/>
    <w:uiPriority w:val="0"/>
    <w:pPr>
      <w:widowControl/>
      <w:spacing w:line="480" w:lineRule="exact"/>
      <w:jc w:val="center"/>
    </w:pPr>
    <w:rPr>
      <w:rFonts w:eastAsia="方正大标宋简体"/>
      <w:spacing w:val="6"/>
      <w:kern w:val="0"/>
      <w:sz w:val="44"/>
      <w:szCs w:val="20"/>
    </w:rPr>
  </w:style>
  <w:style w:type="paragraph" w:customStyle="1" w:styleId="291">
    <w:name w:val="表格标注（绿盟科技）"/>
    <w:basedOn w:val="292"/>
    <w:next w:val="1"/>
    <w:semiHidden/>
    <w:qFormat/>
    <w:uiPriority w:val="99"/>
    <w:pPr>
      <w:tabs>
        <w:tab w:val="left" w:pos="1620"/>
        <w:tab w:val="left" w:pos="1680"/>
        <w:tab w:val="left" w:pos="2100"/>
      </w:tabs>
      <w:ind w:left="1620" w:hanging="360"/>
    </w:pPr>
  </w:style>
  <w:style w:type="paragraph" w:customStyle="1" w:styleId="292">
    <w:name w:val="插图标注（绿盟科技）"/>
    <w:next w:val="1"/>
    <w:semiHidden/>
    <w:qFormat/>
    <w:uiPriority w:val="99"/>
    <w:pPr>
      <w:tabs>
        <w:tab w:val="left" w:pos="1680"/>
      </w:tabs>
      <w:spacing w:after="156"/>
      <w:ind w:left="426"/>
      <w:jc w:val="center"/>
    </w:pPr>
    <w:rPr>
      <w:rFonts w:ascii="Arial" w:hAnsi="Arial" w:eastAsia="宋体" w:cs="Arial"/>
      <w:kern w:val="0"/>
      <w:sz w:val="21"/>
      <w:szCs w:val="21"/>
      <w:lang w:val="en-US" w:eastAsia="zh-CN" w:bidi="ar-SA"/>
    </w:rPr>
  </w:style>
  <w:style w:type="paragraph" w:customStyle="1" w:styleId="29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4">
    <w:name w:val="xl4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95">
    <w:name w:val="111111"/>
    <w:basedOn w:val="73"/>
    <w:qFormat/>
    <w:uiPriority w:val="99"/>
    <w:pPr>
      <w:jc w:val="both"/>
    </w:pPr>
  </w:style>
  <w:style w:type="paragraph" w:customStyle="1" w:styleId="296">
    <w:name w:val="xl32"/>
    <w:basedOn w:val="1"/>
    <w:qFormat/>
    <w:uiPriority w:val="99"/>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297">
    <w:name w:val="本文項目"/>
    <w:basedOn w:val="1"/>
    <w:semiHidden/>
    <w:qFormat/>
    <w:uiPriority w:val="99"/>
    <w:pPr>
      <w:tabs>
        <w:tab w:val="left" w:pos="360"/>
      </w:tabs>
      <w:autoSpaceDE w:val="0"/>
      <w:autoSpaceDN w:val="0"/>
      <w:adjustRightInd w:val="0"/>
      <w:spacing w:beforeLines="50" w:afterLines="50" w:line="360" w:lineRule="auto"/>
      <w:ind w:left="360" w:hanging="360"/>
      <w:textAlignment w:val="baseline"/>
    </w:pPr>
    <w:rPr>
      <w:b/>
      <w:bCs/>
      <w:kern w:val="0"/>
      <w:sz w:val="24"/>
      <w:szCs w:val="24"/>
    </w:rPr>
  </w:style>
  <w:style w:type="paragraph" w:customStyle="1" w:styleId="298">
    <w:name w:val="简单回函地址"/>
    <w:basedOn w:val="1"/>
    <w:qFormat/>
    <w:uiPriority w:val="99"/>
  </w:style>
  <w:style w:type="paragraph" w:styleId="299">
    <w:name w:val="List Paragraph"/>
    <w:basedOn w:val="1"/>
    <w:qFormat/>
    <w:uiPriority w:val="34"/>
    <w:pPr>
      <w:ind w:firstLine="420" w:firstLineChars="200"/>
    </w:pPr>
    <w:rPr>
      <w:szCs w:val="24"/>
    </w:rPr>
  </w:style>
  <w:style w:type="paragraph" w:customStyle="1" w:styleId="3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301">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02">
    <w:name w:val="HR标题8"/>
    <w:basedOn w:val="1"/>
    <w:next w:val="165"/>
    <w:qFormat/>
    <w:uiPriority w:val="0"/>
    <w:pPr>
      <w:numPr>
        <w:ilvl w:val="7"/>
        <w:numId w:val="3"/>
      </w:numPr>
      <w:tabs>
        <w:tab w:val="left" w:pos="1531"/>
      </w:tabs>
      <w:spacing w:line="360" w:lineRule="auto"/>
      <w:outlineLvl w:val="7"/>
    </w:pPr>
    <w:rPr>
      <w:sz w:val="24"/>
      <w:szCs w:val="24"/>
    </w:rPr>
  </w:style>
  <w:style w:type="paragraph" w:customStyle="1" w:styleId="303">
    <w:name w:val="标题 5（有编号）（绿盟科技）"/>
    <w:basedOn w:val="1"/>
    <w:next w:val="1"/>
    <w:semiHidden/>
    <w:qFormat/>
    <w:uiPriority w:val="99"/>
    <w:pPr>
      <w:keepNext/>
      <w:keepLines/>
      <w:tabs>
        <w:tab w:val="left" w:pos="840"/>
      </w:tabs>
      <w:spacing w:line="377" w:lineRule="auto"/>
      <w:ind w:left="1560" w:hanging="1134"/>
      <w:jc w:val="left"/>
      <w:outlineLvl w:val="4"/>
    </w:pPr>
    <w:rPr>
      <w:rFonts w:ascii="Arial" w:hAnsi="Arial" w:eastAsia="黑体" w:cs="Arial"/>
      <w:b/>
      <w:bCs/>
      <w:kern w:val="0"/>
      <w:sz w:val="24"/>
      <w:szCs w:val="24"/>
    </w:rPr>
  </w:style>
  <w:style w:type="paragraph" w:customStyle="1" w:styleId="304">
    <w:name w:val="Char"/>
    <w:basedOn w:val="1"/>
    <w:qFormat/>
    <w:uiPriority w:val="99"/>
    <w:pPr>
      <w:tabs>
        <w:tab w:val="left" w:pos="708"/>
      </w:tabs>
      <w:ind w:firstLine="420"/>
    </w:pPr>
    <w:rPr>
      <w:rFonts w:ascii="仿宋_GB2312" w:eastAsia="仿宋_GB2312" w:cs="仿宋_GB2312"/>
      <w:sz w:val="24"/>
      <w:szCs w:val="24"/>
    </w:rPr>
  </w:style>
  <w:style w:type="paragraph" w:customStyle="1" w:styleId="305">
    <w:name w:val="WPSOffice手动目录 2"/>
    <w:qFormat/>
    <w:uiPriority w:val="0"/>
    <w:pPr>
      <w:ind w:left="200" w:leftChars="200"/>
    </w:pPr>
    <w:rPr>
      <w:rFonts w:ascii="Times New Roman" w:hAnsi="Times New Roman" w:eastAsia="宋体" w:cs="Times New Roman"/>
      <w:kern w:val="0"/>
      <w:sz w:val="20"/>
      <w:szCs w:val="20"/>
      <w:lang w:val="en-US" w:eastAsia="zh-CN" w:bidi="ar-SA"/>
    </w:rPr>
  </w:style>
  <w:style w:type="paragraph" w:customStyle="1" w:styleId="306">
    <w:name w:val="Char Char Char Char"/>
    <w:basedOn w:val="1"/>
    <w:qFormat/>
    <w:uiPriority w:val="99"/>
    <w:rPr>
      <w:rFonts w:ascii="Tahoma" w:hAnsi="Tahoma" w:cs="Tahoma"/>
      <w:sz w:val="24"/>
      <w:szCs w:val="24"/>
    </w:rPr>
  </w:style>
  <w:style w:type="paragraph" w:customStyle="1" w:styleId="307">
    <w:name w:val="xl74"/>
    <w:basedOn w:val="1"/>
    <w:qFormat/>
    <w:uiPriority w:val="99"/>
    <w:pPr>
      <w:widowControl/>
      <w:spacing w:before="100" w:beforeAutospacing="1" w:after="100" w:afterAutospacing="1"/>
      <w:jc w:val="center"/>
      <w:textAlignment w:val="center"/>
    </w:pPr>
    <w:rPr>
      <w:rFonts w:ascii="宋体" w:hAnsi="宋体" w:cs="宋体"/>
      <w:kern w:val="0"/>
      <w:sz w:val="20"/>
      <w:szCs w:val="20"/>
    </w:rPr>
  </w:style>
  <w:style w:type="paragraph" w:customStyle="1" w:styleId="308">
    <w:name w:val="正文1"/>
    <w:basedOn w:val="1"/>
    <w:qFormat/>
    <w:uiPriority w:val="0"/>
    <w:pPr>
      <w:adjustRightInd w:val="0"/>
      <w:spacing w:line="400" w:lineRule="atLeast"/>
      <w:ind w:firstLine="1134"/>
      <w:jc w:val="left"/>
      <w:textAlignment w:val="baseline"/>
    </w:pPr>
    <w:rPr>
      <w:rFonts w:ascii="宋体"/>
      <w:kern w:val="0"/>
      <w:sz w:val="24"/>
      <w:szCs w:val="20"/>
    </w:rPr>
  </w:style>
  <w:style w:type="paragraph" w:customStyle="1" w:styleId="3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10">
    <w:name w:val="HR标题6"/>
    <w:basedOn w:val="1"/>
    <w:next w:val="165"/>
    <w:qFormat/>
    <w:uiPriority w:val="0"/>
    <w:pPr>
      <w:numPr>
        <w:ilvl w:val="5"/>
        <w:numId w:val="3"/>
      </w:numPr>
      <w:tabs>
        <w:tab w:val="left" w:pos="1134"/>
      </w:tabs>
      <w:spacing w:line="360" w:lineRule="auto"/>
      <w:outlineLvl w:val="5"/>
    </w:pPr>
    <w:rPr>
      <w:sz w:val="24"/>
      <w:szCs w:val="24"/>
    </w:rPr>
  </w:style>
  <w:style w:type="paragraph" w:customStyle="1" w:styleId="311">
    <w:name w:val="列出段落1"/>
    <w:basedOn w:val="1"/>
    <w:qFormat/>
    <w:uiPriority w:val="34"/>
    <w:pPr>
      <w:ind w:firstLine="420" w:firstLineChars="200"/>
    </w:pPr>
  </w:style>
  <w:style w:type="paragraph" w:customStyle="1" w:styleId="312">
    <w:name w:val="xl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1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4">
    <w:name w:val="xl39"/>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315">
    <w:name w:val="HR标题1"/>
    <w:basedOn w:val="1"/>
    <w:next w:val="165"/>
    <w:qFormat/>
    <w:uiPriority w:val="0"/>
    <w:pPr>
      <w:tabs>
        <w:tab w:val="left" w:pos="284"/>
        <w:tab w:val="left" w:pos="360"/>
      </w:tabs>
      <w:spacing w:line="360" w:lineRule="auto"/>
      <w:ind w:left="360" w:hanging="360"/>
      <w:outlineLvl w:val="0"/>
    </w:pPr>
    <w:rPr>
      <w:rFonts w:eastAsia="黑体"/>
      <w:sz w:val="24"/>
      <w:szCs w:val="24"/>
    </w:rPr>
  </w:style>
  <w:style w:type="paragraph" w:customStyle="1" w:styleId="316">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17">
    <w:name w:val="样式1"/>
    <w:basedOn w:val="6"/>
    <w:qFormat/>
    <w:uiPriority w:val="99"/>
    <w:pPr>
      <w:autoSpaceDE w:val="0"/>
      <w:autoSpaceDN w:val="0"/>
      <w:adjustRightInd w:val="0"/>
      <w:spacing w:line="500" w:lineRule="exact"/>
      <w:ind w:firstLine="490" w:firstLineChars="204"/>
      <w:jc w:val="left"/>
    </w:pPr>
    <w:rPr>
      <w:rFonts w:ascii="宋体" w:hAnsi="宋体" w:cs="宋体"/>
      <w:sz w:val="24"/>
      <w:szCs w:val="24"/>
    </w:rPr>
  </w:style>
  <w:style w:type="paragraph" w:customStyle="1" w:styleId="318">
    <w:name w:val="font6"/>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319">
    <w:name w:val="标题 6（有编号）（绿盟科技）"/>
    <w:basedOn w:val="1"/>
    <w:next w:val="1"/>
    <w:semiHidden/>
    <w:qFormat/>
    <w:uiPriority w:val="99"/>
    <w:pPr>
      <w:keepNext/>
      <w:keepLines/>
      <w:tabs>
        <w:tab w:val="left" w:pos="1260"/>
      </w:tabs>
      <w:spacing w:line="319" w:lineRule="auto"/>
      <w:ind w:left="1673" w:hanging="1247"/>
      <w:jc w:val="left"/>
      <w:outlineLvl w:val="5"/>
    </w:pPr>
    <w:rPr>
      <w:rFonts w:ascii="Arial" w:hAnsi="Arial" w:eastAsia="黑体" w:cs="Arial"/>
      <w:b/>
      <w:bCs/>
      <w:kern w:val="0"/>
    </w:rPr>
  </w:style>
  <w:style w:type="paragraph" w:customStyle="1" w:styleId="320">
    <w:name w:val="标题 3（绿盟科技）"/>
    <w:basedOn w:val="5"/>
    <w:next w:val="1"/>
    <w:semiHidden/>
    <w:qFormat/>
    <w:uiPriority w:val="99"/>
    <w:pPr>
      <w:tabs>
        <w:tab w:val="left" w:pos="960"/>
        <w:tab w:val="left" w:pos="1260"/>
      </w:tabs>
      <w:spacing w:line="415" w:lineRule="auto"/>
      <w:ind w:left="1260" w:firstLine="147" w:firstLineChars="147"/>
      <w:jc w:val="left"/>
    </w:pPr>
    <w:rPr>
      <w:rFonts w:ascii="Arial" w:hAnsi="Arial" w:eastAsia="黑体" w:cs="Arial"/>
      <w:sz w:val="30"/>
      <w:szCs w:val="30"/>
    </w:rPr>
  </w:style>
  <w:style w:type="paragraph" w:customStyle="1" w:styleId="321">
    <w:name w:val="表格"/>
    <w:basedOn w:val="1"/>
    <w:next w:val="1"/>
    <w:qFormat/>
    <w:uiPriority w:val="0"/>
    <w:pPr>
      <w:spacing w:beforeLines="50" w:afterLines="50"/>
      <w:jc w:val="left"/>
    </w:pPr>
    <w:rPr>
      <w:rFonts w:ascii="宋体" w:hAnsi="宋体"/>
    </w:rPr>
  </w:style>
  <w:style w:type="paragraph" w:customStyle="1" w:styleId="322">
    <w:name w:val="HR标题4"/>
    <w:basedOn w:val="1"/>
    <w:next w:val="165"/>
    <w:qFormat/>
    <w:uiPriority w:val="0"/>
    <w:pPr>
      <w:numPr>
        <w:ilvl w:val="3"/>
        <w:numId w:val="3"/>
      </w:numPr>
      <w:tabs>
        <w:tab w:val="left" w:pos="974"/>
      </w:tabs>
      <w:spacing w:line="360" w:lineRule="auto"/>
      <w:outlineLvl w:val="3"/>
    </w:pPr>
    <w:rPr>
      <w:sz w:val="24"/>
      <w:szCs w:val="24"/>
    </w:rPr>
  </w:style>
  <w:style w:type="paragraph" w:customStyle="1" w:styleId="323">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24">
    <w:name w:val="标题 1（绿盟科技）"/>
    <w:basedOn w:val="3"/>
    <w:next w:val="1"/>
    <w:semiHidden/>
    <w:qFormat/>
    <w:uiPriority w:val="99"/>
    <w:pPr>
      <w:pBdr>
        <w:bottom w:val="single" w:color="auto" w:sz="48" w:space="1"/>
      </w:pBdr>
      <w:tabs>
        <w:tab w:val="left" w:pos="360"/>
      </w:tabs>
      <w:spacing w:line="576" w:lineRule="auto"/>
      <w:ind w:left="360" w:hanging="360"/>
      <w:jc w:val="left"/>
    </w:pPr>
    <w:rPr>
      <w:rFonts w:ascii="Arial" w:hAnsi="Arial" w:eastAsia="黑体" w:cs="Arial"/>
    </w:rPr>
  </w:style>
  <w:style w:type="paragraph" w:customStyle="1" w:styleId="325">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0"/>
      <w:szCs w:val="20"/>
    </w:rPr>
  </w:style>
  <w:style w:type="paragraph" w:customStyle="1" w:styleId="326">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27">
    <w:name w:val="_Style 9"/>
    <w:basedOn w:val="1"/>
    <w:qFormat/>
    <w:uiPriority w:val="0"/>
    <w:pPr>
      <w:autoSpaceDE w:val="0"/>
      <w:autoSpaceDN w:val="0"/>
      <w:adjustRightInd w:val="0"/>
      <w:spacing w:line="240" w:lineRule="atLeast"/>
      <w:ind w:firstLine="420"/>
      <w:jc w:val="left"/>
    </w:pPr>
    <w:rPr>
      <w:rFonts w:ascii="宋体"/>
      <w:kern w:val="0"/>
      <w:sz w:val="34"/>
      <w:szCs w:val="34"/>
      <w:lang w:val="zh-CN"/>
    </w:rPr>
  </w:style>
  <w:style w:type="paragraph" w:customStyle="1" w:styleId="328">
    <w:name w:val="样式5"/>
    <w:basedOn w:val="1"/>
    <w:next w:val="41"/>
    <w:qFormat/>
    <w:uiPriority w:val="99"/>
    <w:pPr>
      <w:tabs>
        <w:tab w:val="left" w:pos="980"/>
      </w:tabs>
      <w:spacing w:line="360" w:lineRule="auto"/>
      <w:ind w:left="140" w:right="-20"/>
      <w:outlineLvl w:val="0"/>
    </w:pPr>
    <w:rPr>
      <w:b/>
      <w:bCs/>
      <w:kern w:val="0"/>
      <w:sz w:val="28"/>
      <w:szCs w:val="28"/>
    </w:rPr>
  </w:style>
  <w:style w:type="paragraph" w:customStyle="1" w:styleId="329">
    <w:name w:val="样式目录三"/>
    <w:basedOn w:val="41"/>
    <w:semiHidden/>
    <w:qFormat/>
    <w:uiPriority w:val="99"/>
    <w:pPr>
      <w:tabs>
        <w:tab w:val="left" w:pos="1320"/>
        <w:tab w:val="left" w:pos="2520"/>
        <w:tab w:val="right" w:leader="dot" w:pos="8597"/>
      </w:tabs>
      <w:ind w:left="0"/>
      <w:outlineLvl w:val="2"/>
    </w:pPr>
    <w:rPr>
      <w:iCs w:val="0"/>
      <w:szCs w:val="24"/>
    </w:rPr>
  </w:style>
  <w:style w:type="paragraph" w:customStyle="1" w:styleId="330">
    <w:name w:val="表题"/>
    <w:basedOn w:val="42"/>
    <w:qFormat/>
    <w:uiPriority w:val="99"/>
    <w:pPr>
      <w:adjustRightInd w:val="0"/>
      <w:spacing w:line="480" w:lineRule="auto"/>
      <w:jc w:val="center"/>
    </w:pPr>
    <w:rPr>
      <w:rFonts w:ascii="Times New Roman" w:hAnsi="Times New Roman" w:eastAsia="黑体"/>
      <w:sz w:val="18"/>
      <w:szCs w:val="18"/>
    </w:rPr>
  </w:style>
  <w:style w:type="paragraph" w:customStyle="1" w:styleId="331">
    <w:name w:val="xl40"/>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44"/>
      <w:szCs w:val="44"/>
    </w:rPr>
  </w:style>
  <w:style w:type="paragraph" w:customStyle="1" w:styleId="332">
    <w:name w:val="示例"/>
    <w:qFormat/>
    <w:uiPriority w:val="99"/>
    <w:pPr>
      <w:jc w:val="both"/>
    </w:pPr>
    <w:rPr>
      <w:rFonts w:ascii="宋体" w:hAnsi="Times New Roman" w:eastAsia="宋体" w:cs="宋体"/>
      <w:kern w:val="0"/>
      <w:sz w:val="18"/>
      <w:szCs w:val="18"/>
      <w:lang w:val="en-US" w:eastAsia="zh-CN" w:bidi="ar-SA"/>
    </w:rPr>
  </w:style>
  <w:style w:type="paragraph" w:customStyle="1" w:styleId="33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34">
    <w:name w:val="xl2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35">
    <w:name w:val="xl33"/>
    <w:basedOn w:val="236"/>
    <w:qFormat/>
    <w:uiPriority w:val="99"/>
    <w:pPr>
      <w:pBdr>
        <w:bottom w:val="single" w:color="auto" w:sz="4" w:space="0"/>
        <w:right w:val="single" w:color="auto" w:sz="4" w:space="0"/>
      </w:pBdr>
      <w:jc w:val="center"/>
    </w:pPr>
    <w:rPr>
      <w:sz w:val="20"/>
      <w:szCs w:val="20"/>
    </w:rPr>
  </w:style>
  <w:style w:type="paragraph" w:customStyle="1" w:styleId="336">
    <w:name w:val="HR标题2"/>
    <w:basedOn w:val="1"/>
    <w:next w:val="165"/>
    <w:qFormat/>
    <w:uiPriority w:val="0"/>
    <w:pPr>
      <w:tabs>
        <w:tab w:val="left" w:pos="454"/>
        <w:tab w:val="left" w:pos="840"/>
      </w:tabs>
      <w:spacing w:line="360" w:lineRule="auto"/>
      <w:ind w:left="840" w:hanging="420"/>
      <w:outlineLvl w:val="1"/>
    </w:pPr>
    <w:rPr>
      <w:rFonts w:eastAsia="黑体"/>
      <w:sz w:val="24"/>
      <w:szCs w:val="24"/>
    </w:rPr>
  </w:style>
  <w:style w:type="paragraph" w:customStyle="1" w:styleId="337">
    <w:name w:val="Char Char1 Char Char Char Char"/>
    <w:basedOn w:val="1"/>
    <w:qFormat/>
    <w:uiPriority w:val="99"/>
    <w:pPr>
      <w:keepNext/>
      <w:keepLines/>
      <w:adjustRightInd w:val="0"/>
      <w:spacing w:beforeLines="100" w:afterLines="100" w:line="300" w:lineRule="auto"/>
      <w:ind w:firstLine="200" w:firstLineChars="200"/>
      <w:textAlignment w:val="center"/>
    </w:pPr>
    <w:rPr>
      <w:rFonts w:ascii="仿宋_GB2312" w:hAnsi="宋体" w:eastAsia="仿宋_GB2312" w:cs="仿宋_GB2312"/>
      <w:kern w:val="0"/>
      <w:sz w:val="24"/>
      <w:szCs w:val="24"/>
    </w:rPr>
  </w:style>
  <w:style w:type="paragraph" w:customStyle="1" w:styleId="338">
    <w:name w:val="xl3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39">
    <w:name w:val="xl2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40">
    <w:name w:val="表内文字"/>
    <w:basedOn w:val="1"/>
    <w:qFormat/>
    <w:uiPriority w:val="0"/>
    <w:pPr>
      <w:spacing w:line="360" w:lineRule="auto"/>
      <w:jc w:val="center"/>
    </w:pPr>
    <w:rPr>
      <w:rFonts w:ascii="宋体" w:hAnsi="宋体"/>
      <w:b/>
      <w:bCs/>
      <w:sz w:val="28"/>
      <w:szCs w:val="24"/>
    </w:rPr>
  </w:style>
  <w:style w:type="paragraph" w:customStyle="1" w:styleId="341">
    <w:name w:val="HR标题7"/>
    <w:basedOn w:val="1"/>
    <w:next w:val="165"/>
    <w:qFormat/>
    <w:uiPriority w:val="0"/>
    <w:pPr>
      <w:numPr>
        <w:ilvl w:val="6"/>
        <w:numId w:val="3"/>
      </w:numPr>
      <w:tabs>
        <w:tab w:val="left" w:pos="1332"/>
      </w:tabs>
      <w:spacing w:line="360" w:lineRule="auto"/>
      <w:outlineLvl w:val="6"/>
    </w:pPr>
    <w:rPr>
      <w:sz w:val="24"/>
      <w:szCs w:val="24"/>
    </w:rPr>
  </w:style>
  <w:style w:type="paragraph" w:customStyle="1" w:styleId="342">
    <w:name w:val="xl72"/>
    <w:basedOn w:val="1"/>
    <w:qFormat/>
    <w:uiPriority w:val="99"/>
    <w:pPr>
      <w:widowControl/>
      <w:spacing w:before="100" w:beforeAutospacing="1" w:after="100" w:afterAutospacing="1"/>
      <w:jc w:val="center"/>
      <w:textAlignment w:val="center"/>
    </w:pPr>
    <w:rPr>
      <w:rFonts w:ascii="宋体" w:hAnsi="宋体" w:cs="宋体"/>
      <w:kern w:val="0"/>
      <w:sz w:val="20"/>
      <w:szCs w:val="20"/>
    </w:rPr>
  </w:style>
  <w:style w:type="paragraph" w:customStyle="1" w:styleId="34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44">
    <w:name w:val="xl78"/>
    <w:basedOn w:val="1"/>
    <w:qFormat/>
    <w:uiPriority w:val="99"/>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textAlignment w:val="center"/>
    </w:pPr>
    <w:rPr>
      <w:rFonts w:ascii="黑体" w:hAnsi="宋体" w:eastAsia="黑体" w:cs="黑体"/>
      <w:b/>
      <w:bCs/>
      <w:kern w:val="0"/>
      <w:sz w:val="28"/>
      <w:szCs w:val="28"/>
    </w:rPr>
  </w:style>
  <w:style w:type="paragraph" w:customStyle="1" w:styleId="345">
    <w:name w:val="xl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46">
    <w:name w:val="xl47"/>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7">
    <w:name w:val="样式 正文 + 小四 首行缩进:  2 字符"/>
    <w:basedOn w:val="1"/>
    <w:qFormat/>
    <w:uiPriority w:val="0"/>
    <w:pPr>
      <w:numPr>
        <w:ilvl w:val="1"/>
        <w:numId w:val="5"/>
      </w:numPr>
      <w:spacing w:line="440" w:lineRule="exact"/>
    </w:pPr>
    <w:rPr>
      <w:rFonts w:cs="宋体"/>
      <w:kern w:val="0"/>
      <w:sz w:val="24"/>
      <w:szCs w:val="20"/>
    </w:rPr>
  </w:style>
  <w:style w:type="paragraph" w:customStyle="1" w:styleId="348">
    <w:name w:val="xl73"/>
    <w:basedOn w:val="1"/>
    <w:qFormat/>
    <w:uiPriority w:val="99"/>
    <w:pPr>
      <w:widowControl/>
      <w:spacing w:before="100" w:beforeAutospacing="1" w:after="100" w:afterAutospacing="1"/>
      <w:jc w:val="center"/>
      <w:textAlignment w:val="center"/>
    </w:pPr>
    <w:rPr>
      <w:rFonts w:ascii="宋体" w:hAnsi="宋体" w:cs="宋体"/>
      <w:kern w:val="0"/>
      <w:sz w:val="18"/>
      <w:szCs w:val="18"/>
    </w:rPr>
  </w:style>
  <w:style w:type="paragraph" w:customStyle="1" w:styleId="349">
    <w:name w:val="A Lieferumfang Aufzählung"/>
    <w:basedOn w:val="1"/>
    <w:qFormat/>
    <w:uiPriority w:val="99"/>
    <w:pPr>
      <w:keepNext/>
      <w:widowControl/>
      <w:numPr>
        <w:ilvl w:val="0"/>
        <w:numId w:val="6"/>
      </w:numPr>
      <w:tabs>
        <w:tab w:val="left" w:pos="1701"/>
      </w:tabs>
      <w:spacing w:line="360" w:lineRule="auto"/>
      <w:jc w:val="left"/>
    </w:pPr>
    <w:rPr>
      <w:rFonts w:ascii="Arial" w:hAnsi="Arial"/>
      <w:kern w:val="0"/>
      <w:sz w:val="20"/>
      <w:szCs w:val="20"/>
      <w:lang w:val="de-DE" w:eastAsia="de-DE"/>
    </w:rPr>
  </w:style>
  <w:style w:type="paragraph" w:customStyle="1" w:styleId="350">
    <w:name w:val="Char Char1 Char Char Char Char1"/>
    <w:basedOn w:val="1"/>
    <w:qFormat/>
    <w:uiPriority w:val="99"/>
    <w:pPr>
      <w:keepNext/>
      <w:keepLines/>
      <w:adjustRightInd w:val="0"/>
      <w:spacing w:beforeLines="100" w:afterLines="100" w:line="300" w:lineRule="auto"/>
      <w:ind w:firstLine="200" w:firstLineChars="200"/>
    </w:pPr>
    <w:rPr>
      <w:rFonts w:ascii="仿宋_GB2312" w:hAnsi="宋体" w:eastAsia="仿宋_GB2312" w:cs="仿宋_GB2312"/>
      <w:kern w:val="0"/>
      <w:sz w:val="24"/>
      <w:szCs w:val="24"/>
    </w:rPr>
  </w:style>
  <w:style w:type="paragraph" w:customStyle="1" w:styleId="351">
    <w:name w:val="t4_2"/>
    <w:basedOn w:val="1"/>
    <w:qFormat/>
    <w:uiPriority w:val="99"/>
    <w:pPr>
      <w:widowControl/>
      <w:tabs>
        <w:tab w:val="left" w:pos="360"/>
      </w:tabs>
      <w:spacing w:line="360" w:lineRule="auto"/>
      <w:ind w:left="420"/>
      <w:jc w:val="left"/>
    </w:pPr>
    <w:rPr>
      <w:b/>
      <w:bCs/>
    </w:rPr>
  </w:style>
  <w:style w:type="paragraph" w:customStyle="1" w:styleId="352">
    <w:name w:val="xl50"/>
    <w:basedOn w:val="1"/>
    <w:qFormat/>
    <w:uiPriority w:val="99"/>
    <w:pPr>
      <w:widowControl/>
      <w:pBdr>
        <w:lef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53">
    <w:name w:val="文字正文"/>
    <w:basedOn w:val="1"/>
    <w:qFormat/>
    <w:uiPriority w:val="0"/>
    <w:rPr>
      <w:szCs w:val="24"/>
    </w:rPr>
  </w:style>
  <w:style w:type="paragraph" w:customStyle="1" w:styleId="354">
    <w:name w:val="xl51"/>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355">
    <w:name w:val="HR标题5"/>
    <w:basedOn w:val="1"/>
    <w:next w:val="165"/>
    <w:qFormat/>
    <w:uiPriority w:val="0"/>
    <w:pPr>
      <w:tabs>
        <w:tab w:val="left" w:pos="1504"/>
        <w:tab w:val="left" w:pos="2100"/>
      </w:tabs>
      <w:spacing w:line="360" w:lineRule="auto"/>
      <w:ind w:left="2100" w:hanging="420"/>
      <w:outlineLvl w:val="4"/>
    </w:pPr>
    <w:rPr>
      <w:sz w:val="24"/>
      <w:szCs w:val="24"/>
    </w:rPr>
  </w:style>
  <w:style w:type="paragraph" w:customStyle="1" w:styleId="356">
    <w:name w:val="xl3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357">
    <w:name w:val="Revision"/>
    <w:unhideWhenUsed/>
    <w:qFormat/>
    <w:uiPriority w:val="99"/>
    <w:rPr>
      <w:rFonts w:ascii="Times New Roman" w:hAnsi="Times New Roman" w:eastAsia="宋体" w:cs="Times New Roman"/>
      <w:kern w:val="2"/>
      <w:sz w:val="21"/>
      <w:szCs w:val="21"/>
      <w:lang w:val="en-US" w:eastAsia="zh-CN" w:bidi="ar-SA"/>
    </w:rPr>
  </w:style>
  <w:style w:type="paragraph" w:customStyle="1" w:styleId="358">
    <w:name w:val="xl44"/>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44"/>
      <w:szCs w:val="44"/>
    </w:rPr>
  </w:style>
  <w:style w:type="paragraph" w:customStyle="1" w:styleId="359">
    <w:name w:val="scfErstekopfzeile"/>
    <w:basedOn w:val="1"/>
    <w:qFormat/>
    <w:uiPriority w:val="99"/>
    <w:pPr>
      <w:widowControl/>
      <w:tabs>
        <w:tab w:val="left" w:pos="1701"/>
      </w:tabs>
      <w:jc w:val="left"/>
    </w:pPr>
    <w:rPr>
      <w:rFonts w:ascii="Arial" w:hAnsi="Arial"/>
      <w:vanish/>
      <w:kern w:val="0"/>
      <w:sz w:val="16"/>
      <w:szCs w:val="20"/>
      <w:lang w:val="de-DE" w:eastAsia="en-US"/>
    </w:rPr>
  </w:style>
  <w:style w:type="table" w:customStyle="1" w:styleId="360">
    <w:name w:val="浅色网格1"/>
    <w:basedOn w:val="77"/>
    <w:qFormat/>
    <w:uiPriority w:val="62"/>
    <w:rPr>
      <w:rFonts w:ascii="Times New Roman" w:hAnsi="Times New Roman" w:eastAsia="宋体" w:cs="Times New Roman"/>
      <w:kern w:val="0"/>
      <w:sz w:val="20"/>
      <w:szCs w:val="2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line="240" w:lineRule="auto"/>
      </w:pPr>
      <w:rPr>
        <w:rFonts w:eastAsia="System" w:cs="Times New Roman"/>
        <w:b/>
        <w:bCs/>
      </w:rPr>
      <w:tcPr>
        <w:tcBorders>
          <w:top w:val="single" w:color="000000" w:sz="8" w:space="0"/>
          <w:left w:val="single" w:color="000000" w:sz="8" w:space="0"/>
          <w:bottom w:val="single" w:color="000000" w:sz="18" w:space="0"/>
          <w:right w:val="single" w:color="000000" w:sz="8" w:space="0"/>
          <w:insideH w:val="nil"/>
          <w:insideV w:val="single" w:sz="8" w:space="0"/>
          <w:tl2br w:val="nil"/>
          <w:tr2bl w:val="nil"/>
        </w:tcBorders>
      </w:tcPr>
    </w:tblStylePr>
    <w:tblStylePr w:type="lastRow">
      <w:pPr>
        <w:spacing w:before="0" w:after="0" w:line="240" w:lineRule="auto"/>
      </w:pPr>
      <w:rPr>
        <w:rFonts w:eastAsia="System" w:cs="Times New Roman"/>
        <w:b/>
        <w:bCs/>
      </w:r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eastAsia="System" w:cs="Times New Roman"/>
        <w:b/>
        <w:bCs/>
      </w:rPr>
    </w:tblStylePr>
    <w:tblStylePr w:type="lastCol">
      <w:rPr>
        <w:rFonts w:eastAsia="System" w:cs="Times New Roman"/>
        <w:b/>
        <w:bCs/>
      </w:r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paragraph" w:customStyle="1" w:styleId="361">
    <w:name w:val="WPSOffice手动目录 3"/>
    <w:qFormat/>
    <w:uiPriority w:val="0"/>
    <w:pPr>
      <w:ind w:left="400" w:leftChars="400"/>
    </w:pPr>
    <w:rPr>
      <w:rFonts w:ascii="Times New Roman" w:hAnsi="Times New Roman" w:eastAsia="宋体" w:cs="Times New Roman"/>
      <w:kern w:val="0"/>
      <w:sz w:val="20"/>
      <w:szCs w:val="20"/>
      <w:lang w:val="en-US" w:eastAsia="zh-CN" w:bidi="ar-SA"/>
    </w:rPr>
  </w:style>
  <w:style w:type="paragraph" w:customStyle="1" w:styleId="362">
    <w:name w:val="标题 11"/>
    <w:basedOn w:val="1"/>
    <w:qFormat/>
    <w:uiPriority w:val="1"/>
    <w:pPr>
      <w:autoSpaceDE w:val="0"/>
      <w:autoSpaceDN w:val="0"/>
      <w:spacing w:before="1"/>
      <w:ind w:left="240"/>
      <w:jc w:val="left"/>
      <w:outlineLvl w:val="1"/>
    </w:pPr>
    <w:rPr>
      <w:rFonts w:ascii="宋体" w:hAnsi="宋体" w:cs="宋体"/>
      <w:b/>
      <w:bCs/>
      <w:kern w:val="0"/>
      <w:sz w:val="24"/>
      <w:szCs w:val="24"/>
      <w:lang w:val="zh-CN" w:bidi="zh-CN"/>
    </w:rPr>
  </w:style>
  <w:style w:type="character" w:customStyle="1" w:styleId="363">
    <w:name w:val="标书表格 字符"/>
    <w:link w:val="364"/>
    <w:qFormat/>
    <w:uiPriority w:val="0"/>
    <w:rPr>
      <w:b/>
    </w:rPr>
  </w:style>
  <w:style w:type="paragraph" w:customStyle="1" w:styleId="364">
    <w:name w:val="标书表格"/>
    <w:basedOn w:val="1"/>
    <w:link w:val="363"/>
    <w:qFormat/>
    <w:uiPriority w:val="0"/>
    <w:pPr>
      <w:jc w:val="center"/>
    </w:pPr>
    <w:rPr>
      <w:rFonts w:asciiTheme="minorHAnsi" w:hAnsiTheme="minorHAnsi" w:eastAsiaTheme="minorEastAsia" w:cstheme="minorBidi"/>
      <w:b/>
      <w:szCs w:val="22"/>
    </w:rPr>
  </w:style>
  <w:style w:type="character" w:customStyle="1" w:styleId="365">
    <w:name w:val="标书三级标题 字符"/>
    <w:link w:val="366"/>
    <w:qFormat/>
    <w:uiPriority w:val="0"/>
    <w:rPr>
      <w:b/>
      <w:bCs/>
      <w:color w:val="000000"/>
      <w:sz w:val="24"/>
      <w:szCs w:val="24"/>
    </w:rPr>
  </w:style>
  <w:style w:type="paragraph" w:customStyle="1" w:styleId="366">
    <w:name w:val="标书三级标题"/>
    <w:basedOn w:val="5"/>
    <w:link w:val="365"/>
    <w:qFormat/>
    <w:uiPriority w:val="0"/>
    <w:pPr>
      <w:numPr>
        <w:ilvl w:val="0"/>
        <w:numId w:val="0"/>
      </w:numPr>
      <w:spacing w:before="0" w:after="0" w:line="240" w:lineRule="auto"/>
      <w:ind w:firstLine="482" w:firstLineChars="200"/>
    </w:pPr>
    <w:rPr>
      <w:rFonts w:asciiTheme="minorHAnsi" w:hAnsiTheme="minorHAnsi" w:eastAsiaTheme="minorEastAsia" w:cstheme="minorBidi"/>
      <w:color w:val="000000"/>
      <w:kern w:val="2"/>
      <w:sz w:val="24"/>
      <w:szCs w:val="24"/>
    </w:rPr>
  </w:style>
  <w:style w:type="paragraph" w:customStyle="1" w:styleId="367">
    <w:name w:val="BodyTextIndent"/>
    <w:basedOn w:val="1"/>
    <w:qFormat/>
    <w:uiPriority w:val="99"/>
    <w:pPr>
      <w:ind w:firstLine="48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16263</Words>
  <Characters>17060</Characters>
  <Lines>298</Lines>
  <Paragraphs>84</Paragraphs>
  <TotalTime>12</TotalTime>
  <ScaleCrop>false</ScaleCrop>
  <LinksUpToDate>false</LinksUpToDate>
  <CharactersWithSpaces>21080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2021-08-04T01:12:00Z</dcterms:created>
  <dc:creator>JonMMx 2000</dc:creator>
  <cp:lastModifiedBy>HXSYS</cp:lastModifiedBy>
  <dcterms:modified xsi:type="dcterms:W3CDTF">2025-07-29T03:07:14Z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067876A0A1B84E74A4386A3D1CAFC2F0</vt:lpwstr>
  </property>
</Properties>
</file>